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856" w:type="pct"/>
        <w:tblInd w:w="270" w:type="dxa"/>
        <w:tblCellMar>
          <w:left w:w="0" w:type="dxa"/>
          <w:bottom w:w="115" w:type="dxa"/>
          <w:right w:w="0" w:type="dxa"/>
        </w:tblCellMar>
        <w:tblLook w:val="04A0" w:firstRow="1" w:lastRow="0" w:firstColumn="1" w:lastColumn="0" w:noHBand="0" w:noVBand="1"/>
        <w:tblDescription w:val="Layout table for name, contact info, and objective"/>
      </w:tblPr>
      <w:tblGrid>
        <w:gridCol w:w="9090"/>
      </w:tblGrid>
      <w:tr w:rsidR="00692703" w:rsidRPr="00CF1A49" w14:paraId="2B9C2753" w14:textId="77777777" w:rsidTr="00664A33">
        <w:trPr>
          <w:trHeight w:hRule="exact" w:val="1800"/>
        </w:trPr>
        <w:tc>
          <w:tcPr>
            <w:tcW w:w="9090" w:type="dxa"/>
            <w:tcMar>
              <w:top w:w="0" w:type="dxa"/>
              <w:bottom w:w="0" w:type="dxa"/>
            </w:tcMar>
          </w:tcPr>
          <w:p w14:paraId="35BEA42D" w14:textId="1133A984" w:rsidR="00DF499B" w:rsidRPr="00606088" w:rsidRDefault="00DF499B" w:rsidP="00C15F46">
            <w:pPr>
              <w:pStyle w:val="Title"/>
              <w:rPr>
                <w:rFonts w:ascii="Perpetua Titling MT" w:hAnsi="Perpetua Titling MT"/>
                <w:sz w:val="32"/>
                <w:szCs w:val="32"/>
              </w:rPr>
            </w:pPr>
            <w:bookmarkStart w:id="0" w:name="_Hlk505430738"/>
            <w:r w:rsidRPr="00606088">
              <w:rPr>
                <w:rFonts w:ascii="Perpetua Titling MT" w:hAnsi="Perpetua Titling MT"/>
                <w:sz w:val="32"/>
                <w:szCs w:val="32"/>
              </w:rPr>
              <w:t>Rose J Testa LCSW, LLC</w:t>
            </w:r>
          </w:p>
          <w:p w14:paraId="1CD997C3" w14:textId="1108B141" w:rsidR="00692703" w:rsidRPr="00606088" w:rsidRDefault="00DF499B" w:rsidP="00913946">
            <w:pPr>
              <w:pStyle w:val="ContactInfo"/>
              <w:contextualSpacing w:val="0"/>
              <w:rPr>
                <w:rFonts w:ascii="Perpetua Titling MT" w:hAnsi="Perpetua Titling MT"/>
                <w:color w:val="808080" w:themeColor="background1" w:themeShade="80"/>
                <w:sz w:val="20"/>
                <w:szCs w:val="20"/>
              </w:rPr>
            </w:pPr>
            <w:r w:rsidRPr="00606088">
              <w:rPr>
                <w:rFonts w:ascii="Perpetua Titling MT" w:hAnsi="Perpetua Titling MT"/>
                <w:color w:val="808080" w:themeColor="background1" w:themeShade="80"/>
                <w:sz w:val="20"/>
                <w:szCs w:val="20"/>
              </w:rPr>
              <w:t>47 Reckless Place, Red Bank NJ, 07701</w:t>
            </w:r>
          </w:p>
          <w:p w14:paraId="7F8C78F0" w14:textId="16A8E472" w:rsidR="00692703" w:rsidRDefault="00DF499B" w:rsidP="00913946">
            <w:pPr>
              <w:pStyle w:val="ContactInfoEmphasis"/>
              <w:contextualSpacing w:val="0"/>
              <w:rPr>
                <w:rFonts w:ascii="Perpetua Titling MT" w:hAnsi="Perpetua Titling MT"/>
                <w:b w:val="0"/>
                <w:color w:val="808080" w:themeColor="background1" w:themeShade="80"/>
                <w:sz w:val="20"/>
                <w:szCs w:val="20"/>
              </w:rPr>
            </w:pPr>
            <w:r w:rsidRPr="00606088">
              <w:rPr>
                <w:rFonts w:ascii="Perpetua Titling MT" w:hAnsi="Perpetua Titling MT"/>
                <w:b w:val="0"/>
                <w:color w:val="808080" w:themeColor="background1" w:themeShade="80"/>
                <w:sz w:val="20"/>
                <w:szCs w:val="20"/>
              </w:rPr>
              <w:t>Rtestalcsw@gmail.com</w:t>
            </w:r>
            <w:r w:rsidR="00692703" w:rsidRPr="00606088">
              <w:rPr>
                <w:rFonts w:ascii="Perpetua Titling MT" w:hAnsi="Perpetua Titling MT"/>
                <w:b w:val="0"/>
                <w:color w:val="808080" w:themeColor="background1" w:themeShade="80"/>
                <w:sz w:val="20"/>
                <w:szCs w:val="20"/>
              </w:rPr>
              <w:t xml:space="preserve"> </w:t>
            </w:r>
            <w:sdt>
              <w:sdtPr>
                <w:rPr>
                  <w:rFonts w:ascii="Perpetua Titling MT" w:hAnsi="Perpetua Titling MT"/>
                  <w:b w:val="0"/>
                  <w:color w:val="808080" w:themeColor="background1" w:themeShade="80"/>
                  <w:sz w:val="20"/>
                  <w:szCs w:val="20"/>
                </w:rPr>
                <w:alias w:val="Divider dot:"/>
                <w:tag w:val="Divider dot:"/>
                <w:id w:val="2000459528"/>
                <w:placeholder>
                  <w:docPart w:val="90F168A5B2EC4216B6B397D8251587F0"/>
                </w:placeholder>
                <w:temporary/>
                <w:showingPlcHdr/>
                <w15:appearance w15:val="hidden"/>
              </w:sdtPr>
              <w:sdtEndPr/>
              <w:sdtContent>
                <w:r w:rsidR="00692703" w:rsidRPr="00606088">
                  <w:rPr>
                    <w:rFonts w:ascii="Perpetua Titling MT" w:hAnsi="Perpetua Titling MT"/>
                    <w:b w:val="0"/>
                    <w:color w:val="808080" w:themeColor="background1" w:themeShade="80"/>
                    <w:sz w:val="20"/>
                    <w:szCs w:val="20"/>
                  </w:rPr>
                  <w:t>·</w:t>
                </w:r>
              </w:sdtContent>
            </w:sdt>
            <w:r w:rsidR="00692703" w:rsidRPr="00606088">
              <w:rPr>
                <w:rFonts w:ascii="Perpetua Titling MT" w:hAnsi="Perpetua Titling MT"/>
                <w:b w:val="0"/>
                <w:color w:val="808080" w:themeColor="background1" w:themeShade="80"/>
                <w:sz w:val="20"/>
                <w:szCs w:val="20"/>
              </w:rPr>
              <w:t xml:space="preserve">  </w:t>
            </w:r>
            <w:r w:rsidRPr="00606088">
              <w:rPr>
                <w:rFonts w:ascii="Perpetua Titling MT" w:hAnsi="Perpetua Titling MT"/>
                <w:b w:val="0"/>
                <w:color w:val="808080" w:themeColor="background1" w:themeShade="80"/>
                <w:sz w:val="20"/>
                <w:szCs w:val="20"/>
              </w:rPr>
              <w:t>732-328-7190</w:t>
            </w:r>
            <w:bookmarkEnd w:id="0"/>
          </w:p>
          <w:p w14:paraId="6850B96F" w14:textId="050FC5F4" w:rsidR="00606088" w:rsidRPr="00606088" w:rsidRDefault="00606088" w:rsidP="00913946">
            <w:pPr>
              <w:pStyle w:val="ContactInfoEmphasis"/>
              <w:contextualSpacing w:val="0"/>
              <w:rPr>
                <w:rFonts w:ascii="Perpetua Titling MT" w:hAnsi="Perpetua Titling MT"/>
                <w:b w:val="0"/>
                <w:color w:val="808080" w:themeColor="background1" w:themeShade="80"/>
                <w:sz w:val="20"/>
                <w:szCs w:val="20"/>
              </w:rPr>
            </w:pPr>
          </w:p>
          <w:p w14:paraId="21217048" w14:textId="40DD65A2" w:rsidR="00606088" w:rsidRPr="00606088" w:rsidRDefault="00606088" w:rsidP="00913946">
            <w:pPr>
              <w:pStyle w:val="ContactInfoEmphasis"/>
              <w:contextualSpacing w:val="0"/>
              <w:rPr>
                <w:rFonts w:ascii="Perpetua Titling MT" w:hAnsi="Perpetua Titling MT"/>
                <w:sz w:val="20"/>
                <w:szCs w:val="20"/>
                <w:u w:val="single"/>
              </w:rPr>
            </w:pPr>
            <w:r>
              <w:rPr>
                <w:rFonts w:ascii="Perpetua Titling MT" w:hAnsi="Perpetua Titling MT"/>
                <w:sz w:val="20"/>
                <w:szCs w:val="20"/>
                <w:u w:val="single"/>
              </w:rPr>
              <w:t xml:space="preserve">   </w:t>
            </w:r>
          </w:p>
          <w:p w14:paraId="629FE835" w14:textId="05072E6B" w:rsidR="00606088" w:rsidRPr="00606088" w:rsidRDefault="00606088" w:rsidP="00913946">
            <w:pPr>
              <w:pStyle w:val="ContactInfoEmphasis"/>
              <w:contextualSpacing w:val="0"/>
              <w:rPr>
                <w:u w:val="single"/>
              </w:rPr>
            </w:pPr>
          </w:p>
        </w:tc>
      </w:tr>
      <w:tr w:rsidR="00BF2D6F" w:rsidRPr="00CF1A49" w14:paraId="7578547C" w14:textId="77777777" w:rsidTr="00664A33">
        <w:trPr>
          <w:trHeight w:hRule="exact" w:val="1800"/>
        </w:trPr>
        <w:tc>
          <w:tcPr>
            <w:tcW w:w="9090" w:type="dxa"/>
            <w:tcMar>
              <w:top w:w="0" w:type="dxa"/>
              <w:bottom w:w="0" w:type="dxa"/>
            </w:tcMar>
          </w:tcPr>
          <w:p w14:paraId="288CE54C" w14:textId="77777777" w:rsidR="003B6402" w:rsidRDefault="003B6402" w:rsidP="00C15F46">
            <w:pPr>
              <w:jc w:val="center"/>
              <w:rPr>
                <w:rFonts w:ascii="Perpetua Titling MT" w:hAnsi="Perpetua Titling MT"/>
                <w:sz w:val="18"/>
                <w:szCs w:val="18"/>
                <w:u w:val="single"/>
              </w:rPr>
            </w:pPr>
            <w:bookmarkStart w:id="1" w:name="_Hlk505430800"/>
          </w:p>
          <w:p w14:paraId="4147C390" w14:textId="4C3BADF1" w:rsidR="00C15F46" w:rsidRPr="00606088" w:rsidRDefault="00C15F46" w:rsidP="00C15F46">
            <w:pPr>
              <w:jc w:val="center"/>
              <w:rPr>
                <w:rFonts w:ascii="Perpetua Titling MT" w:hAnsi="Perpetua Titling MT"/>
                <w:sz w:val="18"/>
                <w:szCs w:val="18"/>
                <w:u w:val="single"/>
              </w:rPr>
            </w:pPr>
            <w:r w:rsidRPr="002F272E">
              <w:rPr>
                <w:rFonts w:ascii="Perpetua Titling MT" w:hAnsi="Perpetua Titling MT"/>
                <w:u w:val="single"/>
              </w:rPr>
              <w:t>Notice of Privacy Practices</w:t>
            </w:r>
            <w:r w:rsidRPr="00606088">
              <w:rPr>
                <w:rFonts w:ascii="Perpetua Titling MT" w:hAnsi="Perpetua Titling MT"/>
                <w:sz w:val="18"/>
                <w:szCs w:val="18"/>
                <w:u w:val="single"/>
              </w:rPr>
              <w:t>:</w:t>
            </w:r>
          </w:p>
          <w:p w14:paraId="792639C2" w14:textId="77777777" w:rsidR="00C15F46" w:rsidRPr="003B6402" w:rsidRDefault="00C15F46" w:rsidP="003B6402">
            <w:pPr>
              <w:rPr>
                <w:rFonts w:ascii="Perpetua Titling MT" w:hAnsi="Perpetua Titling MT"/>
                <w:sz w:val="16"/>
                <w:szCs w:val="16"/>
              </w:rPr>
            </w:pPr>
          </w:p>
          <w:p w14:paraId="4A82CE7F" w14:textId="76FCCADF" w:rsidR="00C15F46" w:rsidRPr="003B6402" w:rsidRDefault="00C15F46" w:rsidP="003B6402">
            <w:pPr>
              <w:rPr>
                <w:rFonts w:ascii="Arial Narrow" w:hAnsi="Arial Narrow"/>
                <w:color w:val="auto"/>
                <w:sz w:val="16"/>
                <w:szCs w:val="16"/>
              </w:rPr>
            </w:pPr>
            <w:r w:rsidRPr="003B6402">
              <w:rPr>
                <w:rFonts w:ascii="Arial Narrow" w:hAnsi="Arial Narrow"/>
                <w:color w:val="auto"/>
                <w:sz w:val="16"/>
                <w:szCs w:val="16"/>
              </w:rPr>
              <w:t>This notice describes how personal medical information about you may be used and/or disclosed, and how you can access to this information. Please review this notice carefully, and retain for your records. 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and the NASW Code of Ethics.  It also describes your rights regarding how you may gain access to and control your PHI</w:t>
            </w:r>
            <w:r w:rsidR="00606088" w:rsidRPr="003B6402">
              <w:rPr>
                <w:rFonts w:ascii="Arial Narrow" w:hAnsi="Arial Narrow"/>
                <w:color w:val="auto"/>
                <w:sz w:val="16"/>
                <w:szCs w:val="16"/>
              </w:rPr>
              <w:t>.</w:t>
            </w:r>
          </w:p>
          <w:bookmarkEnd w:id="1"/>
          <w:p w14:paraId="677DBDF8" w14:textId="05BA7AA7" w:rsidR="00C15F46" w:rsidRDefault="00C15F46" w:rsidP="00C15F46">
            <w:pPr>
              <w:rPr>
                <w:rFonts w:ascii="Arial Narrow" w:hAnsi="Arial Narrow"/>
                <w:sz w:val="20"/>
                <w:szCs w:val="20"/>
              </w:rPr>
            </w:pPr>
          </w:p>
          <w:p w14:paraId="5DFFFFC7" w14:textId="77777777" w:rsidR="00C15F46" w:rsidRDefault="00C15F46" w:rsidP="00C15F46">
            <w:pPr>
              <w:rPr>
                <w:rFonts w:ascii="Arial Narrow" w:hAnsi="Arial Narrow"/>
                <w:sz w:val="20"/>
                <w:szCs w:val="20"/>
              </w:rPr>
            </w:pPr>
          </w:p>
          <w:p w14:paraId="075CE175" w14:textId="77777777" w:rsidR="00C15F46" w:rsidRPr="00BF2D6F" w:rsidRDefault="00C15F46" w:rsidP="00C15F46">
            <w:pPr>
              <w:rPr>
                <w:rFonts w:ascii="Arial Narrow" w:hAnsi="Arial Narrow"/>
                <w:sz w:val="20"/>
                <w:szCs w:val="20"/>
              </w:rPr>
            </w:pPr>
          </w:p>
          <w:p w14:paraId="14575584" w14:textId="77777777" w:rsidR="00BF2D6F" w:rsidRPr="00DF499B" w:rsidRDefault="00BF2D6F" w:rsidP="00913946">
            <w:pPr>
              <w:pStyle w:val="Title"/>
              <w:rPr>
                <w:rFonts w:ascii="Perpetua Titling MT" w:hAnsi="Perpetua Titling MT"/>
                <w:sz w:val="36"/>
                <w:szCs w:val="36"/>
              </w:rPr>
            </w:pPr>
          </w:p>
        </w:tc>
      </w:tr>
      <w:tr w:rsidR="009571D8" w:rsidRPr="00026DFF" w14:paraId="52A3F132" w14:textId="77777777" w:rsidTr="00664A33">
        <w:tc>
          <w:tcPr>
            <w:tcW w:w="9090" w:type="dxa"/>
            <w:tcMar>
              <w:top w:w="432" w:type="dxa"/>
            </w:tcMar>
          </w:tcPr>
          <w:p w14:paraId="6BEC350A" w14:textId="23569916" w:rsidR="00BF2D6F" w:rsidRPr="00606088" w:rsidRDefault="00BF2D6F" w:rsidP="008D2DEE">
            <w:pPr>
              <w:rPr>
                <w:rFonts w:ascii="Arial Narrow" w:hAnsi="Arial Narrow"/>
                <w:sz w:val="18"/>
                <w:szCs w:val="18"/>
              </w:rPr>
            </w:pPr>
            <w:bookmarkStart w:id="2" w:name="_Hlk505430853"/>
          </w:p>
          <w:p w14:paraId="27468D92" w14:textId="06F0FA49" w:rsidR="008D2DEE" w:rsidRPr="002F272E" w:rsidRDefault="008D2DEE" w:rsidP="00BF2D6F">
            <w:pPr>
              <w:jc w:val="center"/>
              <w:rPr>
                <w:rFonts w:ascii="Perpetua Titling MT" w:hAnsi="Perpetua Titling MT"/>
                <w:u w:val="single"/>
              </w:rPr>
            </w:pPr>
            <w:r w:rsidRPr="002F272E">
              <w:rPr>
                <w:rFonts w:ascii="Perpetua Titling MT" w:hAnsi="Perpetua Titling MT"/>
                <w:u w:val="single"/>
              </w:rPr>
              <w:t>HOW WE MAY USE AND DISCLOSE HEALTH INFORMATION ABOUT YOU</w:t>
            </w:r>
          </w:p>
          <w:bookmarkEnd w:id="2"/>
          <w:p w14:paraId="58B1E4E4" w14:textId="77777777" w:rsidR="008D2DEE" w:rsidRPr="00606088" w:rsidRDefault="008D2DEE" w:rsidP="008D2DEE">
            <w:pPr>
              <w:rPr>
                <w:rFonts w:ascii="Arial Narrow" w:hAnsi="Arial Narrow"/>
                <w:sz w:val="18"/>
                <w:szCs w:val="18"/>
              </w:rPr>
            </w:pPr>
            <w:r w:rsidRPr="00606088">
              <w:rPr>
                <w:rFonts w:ascii="Arial Narrow" w:hAnsi="Arial Narrow"/>
                <w:sz w:val="18"/>
                <w:szCs w:val="18"/>
              </w:rPr>
              <w:t xml:space="preserve"> </w:t>
            </w:r>
          </w:p>
          <w:p w14:paraId="3BA6EA47" w14:textId="26184EA6" w:rsidR="008D2DEE" w:rsidRPr="00606088" w:rsidRDefault="008D2DEE" w:rsidP="00BF2D6F">
            <w:pPr>
              <w:rPr>
                <w:rFonts w:ascii="Arial Narrow" w:hAnsi="Arial Narrow"/>
                <w:sz w:val="18"/>
                <w:szCs w:val="18"/>
              </w:rPr>
            </w:pPr>
            <w:r w:rsidRPr="00606088">
              <w:rPr>
                <w:rFonts w:ascii="Arial Narrow" w:hAnsi="Arial Narrow"/>
                <w:sz w:val="18"/>
                <w:szCs w:val="18"/>
              </w:rPr>
              <w:t>For Treatment</w:t>
            </w:r>
            <w:r w:rsidR="00BF2D6F" w:rsidRPr="00606088">
              <w:rPr>
                <w:rFonts w:ascii="Arial Narrow" w:hAnsi="Arial Narrow"/>
                <w:sz w:val="18"/>
                <w:szCs w:val="18"/>
              </w:rPr>
              <w:t>:</w:t>
            </w:r>
            <w:r w:rsidRPr="00606088">
              <w:rPr>
                <w:rFonts w:ascii="Arial Narrow" w:hAnsi="Arial Narrow"/>
                <w:sz w:val="18"/>
                <w:szCs w:val="18"/>
              </w:rPr>
              <w:t xml:space="preserve"> 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 </w:t>
            </w:r>
          </w:p>
          <w:p w14:paraId="0D766B68" w14:textId="77777777" w:rsidR="008D2DEE" w:rsidRPr="00606088" w:rsidRDefault="008D2DEE" w:rsidP="008D2DEE">
            <w:pPr>
              <w:rPr>
                <w:rFonts w:ascii="Arial Narrow" w:hAnsi="Arial Narrow"/>
                <w:sz w:val="18"/>
                <w:szCs w:val="18"/>
              </w:rPr>
            </w:pPr>
            <w:r w:rsidRPr="00606088">
              <w:rPr>
                <w:rFonts w:ascii="Arial Narrow" w:hAnsi="Arial Narrow"/>
                <w:sz w:val="18"/>
                <w:szCs w:val="18"/>
              </w:rPr>
              <w:t xml:space="preserve"> </w:t>
            </w:r>
          </w:p>
          <w:p w14:paraId="13031E72" w14:textId="5C042550" w:rsidR="008D2DEE" w:rsidRPr="00606088" w:rsidRDefault="008D2DEE" w:rsidP="008D2DEE">
            <w:pPr>
              <w:rPr>
                <w:rFonts w:ascii="Arial Narrow" w:hAnsi="Arial Narrow"/>
                <w:sz w:val="18"/>
                <w:szCs w:val="18"/>
              </w:rPr>
            </w:pPr>
            <w:r w:rsidRPr="00606088">
              <w:rPr>
                <w:rFonts w:ascii="Arial Narrow" w:hAnsi="Arial Narrow"/>
                <w:sz w:val="18"/>
                <w:szCs w:val="18"/>
              </w:rPr>
              <w:t>For Payment</w:t>
            </w:r>
            <w:r w:rsidR="00BF2D6F" w:rsidRPr="00606088">
              <w:rPr>
                <w:rFonts w:ascii="Arial Narrow" w:hAnsi="Arial Narrow"/>
                <w:sz w:val="18"/>
                <w:szCs w:val="18"/>
              </w:rPr>
              <w:t>:</w:t>
            </w:r>
            <w:r w:rsidRPr="00606088">
              <w:rPr>
                <w:rFonts w:ascii="Arial Narrow" w:hAnsi="Arial Narrow"/>
                <w:sz w:val="18"/>
                <w:szCs w:val="18"/>
              </w:rPr>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14:paraId="79B3AE96" w14:textId="77777777" w:rsidR="008D2DEE" w:rsidRPr="00606088" w:rsidRDefault="008D2DEE" w:rsidP="008D2DEE">
            <w:pPr>
              <w:rPr>
                <w:rFonts w:ascii="Arial Narrow" w:hAnsi="Arial Narrow"/>
                <w:sz w:val="18"/>
                <w:szCs w:val="18"/>
              </w:rPr>
            </w:pPr>
            <w:r w:rsidRPr="00606088">
              <w:rPr>
                <w:rFonts w:ascii="Arial Narrow" w:hAnsi="Arial Narrow"/>
                <w:sz w:val="18"/>
                <w:szCs w:val="18"/>
              </w:rPr>
              <w:t xml:space="preserve"> </w:t>
            </w:r>
          </w:p>
          <w:p w14:paraId="52EC4BB4" w14:textId="77777777" w:rsidR="00BF2D6F" w:rsidRPr="00606088" w:rsidRDefault="008D2DEE" w:rsidP="008D2DEE">
            <w:pPr>
              <w:contextualSpacing w:val="0"/>
              <w:rPr>
                <w:rFonts w:ascii="Arial Narrow" w:hAnsi="Arial Narrow"/>
                <w:sz w:val="18"/>
                <w:szCs w:val="18"/>
              </w:rPr>
            </w:pPr>
            <w:r w:rsidRPr="00606088">
              <w:rPr>
                <w:rFonts w:ascii="Arial Narrow" w:hAnsi="Arial Narrow"/>
                <w:sz w:val="18"/>
                <w:szCs w:val="18"/>
              </w:rPr>
              <w:t>For Health Care Operations</w:t>
            </w:r>
            <w:r w:rsidR="00BF2D6F" w:rsidRPr="00606088">
              <w:rPr>
                <w:rFonts w:ascii="Arial Narrow" w:hAnsi="Arial Narrow"/>
                <w:sz w:val="18"/>
                <w:szCs w:val="18"/>
              </w:rPr>
              <w:t>:</w:t>
            </w:r>
            <w:r w:rsidRPr="00606088">
              <w:rPr>
                <w:rFonts w:ascii="Arial Narrow" w:hAnsi="Arial Narrow"/>
                <w:sz w:val="18"/>
                <w:szCs w:val="18"/>
              </w:rPr>
              <w:t xml:space="preserve">  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authorization.</w:t>
            </w:r>
          </w:p>
          <w:p w14:paraId="68F58E60" w14:textId="77777777" w:rsidR="00BF2D6F" w:rsidRPr="00606088" w:rsidRDefault="00BF2D6F" w:rsidP="008D2DEE">
            <w:pPr>
              <w:contextualSpacing w:val="0"/>
              <w:rPr>
                <w:rFonts w:ascii="Arial Narrow" w:hAnsi="Arial Narrow"/>
                <w:sz w:val="18"/>
                <w:szCs w:val="18"/>
              </w:rPr>
            </w:pPr>
          </w:p>
          <w:p w14:paraId="53CE25DB" w14:textId="22563890" w:rsidR="00BF2D6F" w:rsidRPr="00606088" w:rsidRDefault="00BF2D6F" w:rsidP="00BF2D6F">
            <w:pPr>
              <w:rPr>
                <w:rFonts w:ascii="Arial Narrow" w:hAnsi="Arial Narrow"/>
                <w:sz w:val="18"/>
                <w:szCs w:val="18"/>
              </w:rPr>
            </w:pPr>
            <w:r w:rsidRPr="00606088">
              <w:rPr>
                <w:rFonts w:ascii="Arial Narrow" w:hAnsi="Arial Narrow"/>
                <w:sz w:val="18"/>
                <w:szCs w:val="18"/>
              </w:rPr>
              <w:t xml:space="preserve">Without Authorization: Federal privacy rules allow us to use or disclose your PHI without your permission or authorization for a number of reasons including the following: </w:t>
            </w:r>
          </w:p>
          <w:p w14:paraId="268F2C5C" w14:textId="77777777" w:rsidR="00BF2D6F" w:rsidRPr="00606088" w:rsidRDefault="00BF2D6F" w:rsidP="00BF2D6F">
            <w:pPr>
              <w:rPr>
                <w:rFonts w:ascii="Arial Narrow" w:hAnsi="Arial Narrow"/>
                <w:sz w:val="18"/>
                <w:szCs w:val="18"/>
              </w:rPr>
            </w:pPr>
            <w:r w:rsidRPr="00606088">
              <w:rPr>
                <w:rFonts w:ascii="Arial Narrow" w:hAnsi="Arial Narrow"/>
                <w:sz w:val="18"/>
                <w:szCs w:val="18"/>
              </w:rPr>
              <w:t xml:space="preserve"> </w:t>
            </w:r>
          </w:p>
          <w:p w14:paraId="5DA58B2E" w14:textId="798CB359" w:rsidR="00BF2D6F" w:rsidRPr="00606088" w:rsidRDefault="00BF2D6F" w:rsidP="00BF2D6F">
            <w:pPr>
              <w:rPr>
                <w:rFonts w:ascii="Arial Narrow" w:hAnsi="Arial Narrow"/>
                <w:sz w:val="18"/>
                <w:szCs w:val="18"/>
              </w:rPr>
            </w:pPr>
            <w:r w:rsidRPr="00606088">
              <w:rPr>
                <w:rFonts w:ascii="Arial Narrow" w:hAnsi="Arial Narrow"/>
                <w:sz w:val="18"/>
                <w:szCs w:val="18"/>
              </w:rPr>
              <w:t xml:space="preserve">When Legally Required: We will disclose your protected health information when we are required to do so by any Federal, State or local law. </w:t>
            </w:r>
          </w:p>
          <w:p w14:paraId="32D941AC" w14:textId="77777777" w:rsidR="00BF2D6F" w:rsidRPr="00606088" w:rsidRDefault="00BF2D6F" w:rsidP="00BF2D6F">
            <w:pPr>
              <w:rPr>
                <w:rFonts w:ascii="Arial Narrow" w:hAnsi="Arial Narrow"/>
                <w:sz w:val="18"/>
                <w:szCs w:val="18"/>
              </w:rPr>
            </w:pPr>
            <w:r w:rsidRPr="00606088">
              <w:rPr>
                <w:rFonts w:ascii="Arial Narrow" w:hAnsi="Arial Narrow"/>
                <w:sz w:val="18"/>
                <w:szCs w:val="18"/>
              </w:rPr>
              <w:t xml:space="preserve"> </w:t>
            </w:r>
          </w:p>
          <w:p w14:paraId="0559F103" w14:textId="2CD9FA72" w:rsidR="00606088" w:rsidRPr="00606088" w:rsidRDefault="00BF2D6F" w:rsidP="00BF2D6F">
            <w:pPr>
              <w:rPr>
                <w:rFonts w:ascii="Arial Narrow" w:hAnsi="Arial Narrow"/>
                <w:sz w:val="18"/>
                <w:szCs w:val="18"/>
              </w:rPr>
            </w:pPr>
            <w:r w:rsidRPr="00606088">
              <w:rPr>
                <w:rFonts w:ascii="Arial Narrow" w:hAnsi="Arial Narrow"/>
                <w:sz w:val="18"/>
                <w:szCs w:val="18"/>
              </w:rPr>
              <w:t>When There Are Risks to Public Health: We may disclose your protected health information for the following public activities and purposes</w:t>
            </w:r>
            <w:r w:rsidR="00606088" w:rsidRPr="00606088">
              <w:rPr>
                <w:rFonts w:ascii="Arial Narrow" w:hAnsi="Arial Narrow"/>
                <w:sz w:val="18"/>
                <w:szCs w:val="18"/>
              </w:rPr>
              <w:t>:</w:t>
            </w:r>
            <w:r w:rsidRPr="00606088">
              <w:rPr>
                <w:rFonts w:ascii="Arial Narrow" w:hAnsi="Arial Narrow"/>
                <w:sz w:val="18"/>
                <w:szCs w:val="18"/>
              </w:rPr>
              <w:t xml:space="preserve"> </w:t>
            </w:r>
          </w:p>
          <w:p w14:paraId="7AA1AEBD" w14:textId="77777777" w:rsidR="00606088" w:rsidRPr="00606088" w:rsidRDefault="00BF2D6F" w:rsidP="00BF2D6F">
            <w:pPr>
              <w:rPr>
                <w:rFonts w:ascii="Arial Narrow" w:hAnsi="Arial Narrow"/>
                <w:sz w:val="18"/>
                <w:szCs w:val="18"/>
              </w:rPr>
            </w:pPr>
            <w:r w:rsidRPr="00606088">
              <w:rPr>
                <w:rFonts w:ascii="Arial Narrow" w:hAnsi="Arial Narrow"/>
                <w:sz w:val="18"/>
                <w:szCs w:val="18"/>
              </w:rPr>
              <w:t xml:space="preserve">1. To prevent, control, or report disease, injury or disability as permitted by law.  </w:t>
            </w:r>
          </w:p>
          <w:p w14:paraId="11D30E7C" w14:textId="77777777" w:rsidR="00606088" w:rsidRPr="00606088" w:rsidRDefault="00BF2D6F" w:rsidP="00BF2D6F">
            <w:pPr>
              <w:rPr>
                <w:rFonts w:ascii="Arial Narrow" w:hAnsi="Arial Narrow"/>
                <w:sz w:val="18"/>
                <w:szCs w:val="18"/>
              </w:rPr>
            </w:pPr>
            <w:r w:rsidRPr="00606088">
              <w:rPr>
                <w:rFonts w:ascii="Arial Narrow" w:hAnsi="Arial Narrow"/>
                <w:sz w:val="18"/>
                <w:szCs w:val="18"/>
              </w:rPr>
              <w:t xml:space="preserve">2. To report vital events such death as permitted or required by law.  </w:t>
            </w:r>
          </w:p>
          <w:p w14:paraId="27FE6D87" w14:textId="77777777" w:rsidR="00606088" w:rsidRPr="00606088" w:rsidRDefault="00BF2D6F" w:rsidP="00BF2D6F">
            <w:pPr>
              <w:rPr>
                <w:rFonts w:ascii="Arial Narrow" w:hAnsi="Arial Narrow"/>
                <w:sz w:val="18"/>
                <w:szCs w:val="18"/>
              </w:rPr>
            </w:pPr>
            <w:r w:rsidRPr="00606088">
              <w:rPr>
                <w:rFonts w:ascii="Arial Narrow" w:hAnsi="Arial Narrow"/>
                <w:sz w:val="18"/>
                <w:szCs w:val="18"/>
              </w:rPr>
              <w:t xml:space="preserve">3. To conduct public health surveillance, investigations and interventions as permitted or required by law.  </w:t>
            </w:r>
          </w:p>
          <w:p w14:paraId="53B934C8" w14:textId="02E50BB2" w:rsidR="00BF2D6F" w:rsidRPr="00606088" w:rsidRDefault="00BF2D6F" w:rsidP="00BF2D6F">
            <w:pPr>
              <w:rPr>
                <w:rFonts w:ascii="Arial Narrow" w:hAnsi="Arial Narrow"/>
                <w:sz w:val="18"/>
                <w:szCs w:val="18"/>
              </w:rPr>
            </w:pPr>
            <w:r w:rsidRPr="00606088">
              <w:rPr>
                <w:rFonts w:ascii="Arial Narrow" w:hAnsi="Arial Narrow"/>
                <w:sz w:val="18"/>
                <w:szCs w:val="18"/>
              </w:rPr>
              <w:t xml:space="preserve">4. To notify a person who has been exposed to a communicable disease or who may be at risk of contracting or spreading a disease as authorized by law.  </w:t>
            </w:r>
          </w:p>
          <w:p w14:paraId="09D420D8" w14:textId="77777777" w:rsidR="00BF2D6F" w:rsidRPr="00606088" w:rsidRDefault="00BF2D6F" w:rsidP="00BF2D6F">
            <w:pPr>
              <w:rPr>
                <w:rFonts w:ascii="Arial Narrow" w:hAnsi="Arial Narrow"/>
                <w:sz w:val="18"/>
                <w:szCs w:val="18"/>
              </w:rPr>
            </w:pPr>
          </w:p>
          <w:p w14:paraId="191DD282" w14:textId="0E3C3050" w:rsidR="00BF2D6F" w:rsidRPr="00606088" w:rsidRDefault="00BF2D6F" w:rsidP="00BF2D6F">
            <w:pPr>
              <w:rPr>
                <w:rFonts w:ascii="Arial Narrow" w:hAnsi="Arial Narrow"/>
                <w:sz w:val="18"/>
                <w:szCs w:val="18"/>
              </w:rPr>
            </w:pPr>
            <w:r w:rsidRPr="00606088">
              <w:rPr>
                <w:rFonts w:ascii="Arial Narrow" w:hAnsi="Arial Narrow"/>
                <w:sz w:val="18"/>
                <w:szCs w:val="18"/>
              </w:rPr>
              <w:t xml:space="preserve">To Report Abuse, Neglect or Domestic Violence: We may notify government authorities if we believe that a patient is the victim of abuse, neglect or domestic violence. We will make this disclosure only when specifically required or authorized by law or when the patient agrees to the disclosure. </w:t>
            </w:r>
          </w:p>
          <w:p w14:paraId="28218F1C" w14:textId="77777777" w:rsidR="00BF2D6F" w:rsidRPr="00606088" w:rsidRDefault="00BF2D6F" w:rsidP="00BF2D6F">
            <w:pPr>
              <w:rPr>
                <w:rFonts w:ascii="Arial Narrow" w:hAnsi="Arial Narrow"/>
                <w:sz w:val="18"/>
                <w:szCs w:val="18"/>
              </w:rPr>
            </w:pPr>
            <w:r w:rsidRPr="00606088">
              <w:rPr>
                <w:rFonts w:ascii="Arial Narrow" w:hAnsi="Arial Narrow"/>
                <w:sz w:val="18"/>
                <w:szCs w:val="18"/>
              </w:rPr>
              <w:t xml:space="preserve"> </w:t>
            </w:r>
          </w:p>
          <w:p w14:paraId="2A7BF366" w14:textId="72E24D5E" w:rsidR="00BF2D6F" w:rsidRDefault="00BF2D6F" w:rsidP="00BF2D6F">
            <w:pPr>
              <w:rPr>
                <w:rFonts w:ascii="Arial Narrow" w:hAnsi="Arial Narrow"/>
                <w:sz w:val="18"/>
                <w:szCs w:val="18"/>
              </w:rPr>
            </w:pPr>
            <w:r w:rsidRPr="00606088">
              <w:rPr>
                <w:rFonts w:ascii="Arial Narrow" w:hAnsi="Arial Narrow"/>
                <w:sz w:val="18"/>
                <w:szCs w:val="18"/>
              </w:rPr>
              <w:t>To Conduct Health Oversight Activities: We may disclose your protected health information to a health oversight agency for activities including audits; civil, administrative, or criminal investigations, proceedings, or actions; inspections; licensure or disciplinary actions; or other activities necessary for appropriate oversight as authorized by law. We will not disclose your health information if you are the subject of an investigation and your health information is not directly related to your receipt of health care or public benefits</w:t>
            </w:r>
            <w:r w:rsidR="00BD67DB">
              <w:rPr>
                <w:rFonts w:ascii="Arial Narrow" w:hAnsi="Arial Narrow"/>
                <w:sz w:val="18"/>
                <w:szCs w:val="18"/>
              </w:rPr>
              <w:t>.</w:t>
            </w:r>
          </w:p>
          <w:p w14:paraId="6EBEFB1E" w14:textId="16E18B60" w:rsidR="00BD67DB" w:rsidRDefault="00BD67DB" w:rsidP="00BF2D6F">
            <w:pPr>
              <w:rPr>
                <w:rFonts w:ascii="Arial Narrow" w:hAnsi="Arial Narrow"/>
                <w:sz w:val="18"/>
                <w:szCs w:val="18"/>
              </w:rPr>
            </w:pPr>
          </w:p>
          <w:p w14:paraId="17A7CB04" w14:textId="5B149E90" w:rsidR="00BD67DB" w:rsidRPr="00BD67DB" w:rsidRDefault="00BD67DB" w:rsidP="00BD67DB">
            <w:pPr>
              <w:rPr>
                <w:rFonts w:ascii="Arial Narrow" w:hAnsi="Arial Narrow"/>
                <w:sz w:val="18"/>
                <w:szCs w:val="18"/>
              </w:rPr>
            </w:pPr>
            <w:r w:rsidRPr="00BD67DB">
              <w:rPr>
                <w:rFonts w:ascii="Arial Narrow" w:hAnsi="Arial Narrow"/>
                <w:sz w:val="18"/>
                <w:szCs w:val="18"/>
              </w:rPr>
              <w:t>In Connection with Judicial and Administrative Proceedings</w:t>
            </w:r>
            <w:r>
              <w:rPr>
                <w:rFonts w:ascii="Arial Narrow" w:hAnsi="Arial Narrow"/>
                <w:sz w:val="18"/>
                <w:szCs w:val="18"/>
              </w:rPr>
              <w:t>:</w:t>
            </w:r>
            <w:r w:rsidRPr="00BD67DB">
              <w:rPr>
                <w:rFonts w:ascii="Arial Narrow" w:hAnsi="Arial Narrow"/>
                <w:sz w:val="18"/>
                <w:szCs w:val="18"/>
              </w:rPr>
              <w:t xml:space="preserve"> We may disclose your protected health information in the course of any judicial or administrative proceeding in response to an order of a court or administrative tribunal as expressly authorized by such order or in response to a subpoena in some circumstances. </w:t>
            </w:r>
          </w:p>
          <w:p w14:paraId="1B240F61" w14:textId="77777777" w:rsidR="00BD67DB" w:rsidRPr="00BD67DB" w:rsidRDefault="00BD67DB" w:rsidP="00BD67DB">
            <w:pPr>
              <w:rPr>
                <w:rFonts w:ascii="Arial Narrow" w:hAnsi="Arial Narrow"/>
                <w:sz w:val="18"/>
                <w:szCs w:val="18"/>
              </w:rPr>
            </w:pPr>
            <w:r w:rsidRPr="00BD67DB">
              <w:rPr>
                <w:rFonts w:ascii="Arial Narrow" w:hAnsi="Arial Narrow"/>
                <w:sz w:val="18"/>
                <w:szCs w:val="18"/>
              </w:rPr>
              <w:t xml:space="preserve"> </w:t>
            </w:r>
          </w:p>
          <w:p w14:paraId="0CF7F609" w14:textId="77777777" w:rsidR="003B6402" w:rsidRDefault="003B6402" w:rsidP="00BD67DB">
            <w:pPr>
              <w:rPr>
                <w:rFonts w:ascii="Arial Narrow" w:hAnsi="Arial Narrow"/>
                <w:sz w:val="18"/>
                <w:szCs w:val="18"/>
              </w:rPr>
            </w:pPr>
          </w:p>
          <w:p w14:paraId="2DE3F3A1" w14:textId="77777777" w:rsidR="003B6402" w:rsidRPr="003B6402" w:rsidRDefault="003B6402" w:rsidP="009F35BC">
            <w:pPr>
              <w:pStyle w:val="ContactInfoEmphasis"/>
              <w:contextualSpacing w:val="0"/>
              <w:jc w:val="left"/>
              <w:rPr>
                <w:rFonts w:ascii="Perpetua Titling MT" w:hAnsi="Perpetua Titling MT"/>
                <w:b w:val="0"/>
                <w:color w:val="808080" w:themeColor="background1" w:themeShade="80"/>
                <w:sz w:val="20"/>
                <w:szCs w:val="20"/>
                <w:u w:val="single"/>
              </w:rPr>
            </w:pPr>
          </w:p>
          <w:p w14:paraId="5100F69C" w14:textId="77777777" w:rsidR="003B6402" w:rsidRPr="00606088" w:rsidRDefault="003B6402" w:rsidP="003B6402">
            <w:pPr>
              <w:pStyle w:val="ContactInfoEmphasis"/>
              <w:contextualSpacing w:val="0"/>
              <w:rPr>
                <w:rFonts w:ascii="Perpetua Titling MT" w:hAnsi="Perpetua Titling MT"/>
                <w:b w:val="0"/>
                <w:color w:val="808080" w:themeColor="background1" w:themeShade="80"/>
                <w:sz w:val="20"/>
                <w:szCs w:val="20"/>
              </w:rPr>
            </w:pPr>
          </w:p>
          <w:p w14:paraId="703CF343" w14:textId="77777777" w:rsidR="003B6402" w:rsidRDefault="003B6402" w:rsidP="00BD67DB">
            <w:pPr>
              <w:rPr>
                <w:rFonts w:ascii="Arial Narrow" w:hAnsi="Arial Narrow"/>
                <w:sz w:val="18"/>
                <w:szCs w:val="18"/>
              </w:rPr>
            </w:pPr>
          </w:p>
          <w:p w14:paraId="1C13D094" w14:textId="6CE03422" w:rsidR="00BD67DB" w:rsidRPr="00BD67DB" w:rsidRDefault="00BD67DB" w:rsidP="00BD67DB">
            <w:pPr>
              <w:rPr>
                <w:rFonts w:ascii="Arial Narrow" w:hAnsi="Arial Narrow"/>
                <w:sz w:val="18"/>
                <w:szCs w:val="18"/>
              </w:rPr>
            </w:pPr>
            <w:r w:rsidRPr="00BD67DB">
              <w:rPr>
                <w:rFonts w:ascii="Arial Narrow" w:hAnsi="Arial Narrow"/>
                <w:sz w:val="18"/>
                <w:szCs w:val="18"/>
              </w:rPr>
              <w:t>For Law Enforcement Purposes</w:t>
            </w:r>
            <w:r>
              <w:rPr>
                <w:rFonts w:ascii="Arial Narrow" w:hAnsi="Arial Narrow"/>
                <w:sz w:val="18"/>
                <w:szCs w:val="18"/>
              </w:rPr>
              <w:t>:</w:t>
            </w:r>
            <w:r w:rsidRPr="00BD67DB">
              <w:rPr>
                <w:rFonts w:ascii="Arial Narrow" w:hAnsi="Arial Narrow"/>
                <w:sz w:val="18"/>
                <w:szCs w:val="18"/>
              </w:rPr>
              <w:t xml:space="preserve"> We may disclose your protected health information to a law enforcement official for law enforcement purposes as follows</w:t>
            </w:r>
            <w:r w:rsidR="003B6402">
              <w:rPr>
                <w:rFonts w:ascii="Arial Narrow" w:hAnsi="Arial Narrow"/>
                <w:sz w:val="18"/>
                <w:szCs w:val="18"/>
              </w:rPr>
              <w:t xml:space="preserve">. </w:t>
            </w:r>
            <w:r w:rsidRPr="00BD67DB">
              <w:rPr>
                <w:rFonts w:ascii="Arial Narrow" w:hAnsi="Arial Narrow"/>
                <w:sz w:val="18"/>
                <w:szCs w:val="18"/>
              </w:rPr>
              <w:t xml:space="preserve">Pursuant to court order, court-ordered warrant, subpoena, summons or similar process. For the purpose of identifying or locating a suspect, fugitive, material witness or missing person.  Under certain limited circumstances, when you are the victim of a crime.  4. In an emergency in order to report a crime.  </w:t>
            </w:r>
          </w:p>
          <w:p w14:paraId="3F3580FA" w14:textId="77777777" w:rsidR="00BD67DB" w:rsidRPr="00BD67DB" w:rsidRDefault="00BD67DB" w:rsidP="00BD67DB">
            <w:pPr>
              <w:rPr>
                <w:rFonts w:ascii="Arial Narrow" w:hAnsi="Arial Narrow"/>
                <w:sz w:val="18"/>
                <w:szCs w:val="18"/>
              </w:rPr>
            </w:pPr>
            <w:r w:rsidRPr="00BD67DB">
              <w:rPr>
                <w:rFonts w:ascii="Arial Narrow" w:hAnsi="Arial Narrow"/>
                <w:sz w:val="18"/>
                <w:szCs w:val="18"/>
              </w:rPr>
              <w:t xml:space="preserve"> </w:t>
            </w:r>
          </w:p>
          <w:p w14:paraId="02A1CE0A" w14:textId="7387EF67" w:rsidR="00BD67DB" w:rsidRPr="00BD67DB" w:rsidRDefault="00BD67DB" w:rsidP="00BD67DB">
            <w:pPr>
              <w:rPr>
                <w:rFonts w:ascii="Arial Narrow" w:hAnsi="Arial Narrow"/>
                <w:sz w:val="18"/>
                <w:szCs w:val="18"/>
              </w:rPr>
            </w:pPr>
            <w:r w:rsidRPr="00BD67DB">
              <w:rPr>
                <w:rFonts w:ascii="Arial Narrow" w:hAnsi="Arial Narrow"/>
                <w:sz w:val="18"/>
                <w:szCs w:val="18"/>
              </w:rPr>
              <w:t>For Research Purposes</w:t>
            </w:r>
            <w:r w:rsidR="003B6402">
              <w:rPr>
                <w:rFonts w:ascii="Arial Narrow" w:hAnsi="Arial Narrow"/>
                <w:sz w:val="18"/>
                <w:szCs w:val="18"/>
              </w:rPr>
              <w:t xml:space="preserve">: </w:t>
            </w:r>
            <w:r w:rsidRPr="00BD67DB">
              <w:rPr>
                <w:rFonts w:ascii="Arial Narrow" w:hAnsi="Arial Narrow"/>
                <w:sz w:val="18"/>
                <w:szCs w:val="18"/>
              </w:rPr>
              <w:t xml:space="preserve">We may use or disclose your protected health information for research when the use or disclosure for research has been approved by an institutional review board or privacy board that has reviewed the research proposal and research protocols to address the privacy of your protected health information. </w:t>
            </w:r>
          </w:p>
          <w:p w14:paraId="146A1999" w14:textId="77777777" w:rsidR="00BD67DB" w:rsidRPr="00BD67DB" w:rsidRDefault="00BD67DB" w:rsidP="00BD67DB">
            <w:pPr>
              <w:rPr>
                <w:rFonts w:ascii="Arial Narrow" w:hAnsi="Arial Narrow"/>
                <w:sz w:val="18"/>
                <w:szCs w:val="18"/>
              </w:rPr>
            </w:pPr>
            <w:r w:rsidRPr="00BD67DB">
              <w:rPr>
                <w:rFonts w:ascii="Arial Narrow" w:hAnsi="Arial Narrow"/>
                <w:sz w:val="18"/>
                <w:szCs w:val="18"/>
              </w:rPr>
              <w:t xml:space="preserve"> </w:t>
            </w:r>
          </w:p>
          <w:p w14:paraId="4564AC65" w14:textId="0B9FA6A7" w:rsidR="00BD67DB" w:rsidRPr="00BD67DB" w:rsidRDefault="00BD67DB" w:rsidP="00BD67DB">
            <w:pPr>
              <w:rPr>
                <w:rFonts w:ascii="Arial Narrow" w:hAnsi="Arial Narrow"/>
                <w:sz w:val="18"/>
                <w:szCs w:val="18"/>
              </w:rPr>
            </w:pPr>
            <w:r w:rsidRPr="00BD67DB">
              <w:rPr>
                <w:rFonts w:ascii="Arial Narrow" w:hAnsi="Arial Narrow"/>
                <w:sz w:val="18"/>
                <w:szCs w:val="18"/>
              </w:rPr>
              <w:t>In the Event of a Serious Threat to Health or Safety</w:t>
            </w:r>
            <w:r w:rsidR="003B6402">
              <w:rPr>
                <w:rFonts w:ascii="Arial Narrow" w:hAnsi="Arial Narrow"/>
                <w:sz w:val="18"/>
                <w:szCs w:val="18"/>
              </w:rPr>
              <w:t>:</w:t>
            </w:r>
            <w:r w:rsidRPr="00BD67DB">
              <w:rPr>
                <w:rFonts w:ascii="Arial Narrow" w:hAnsi="Arial Narrow"/>
                <w:sz w:val="18"/>
                <w:szCs w:val="18"/>
              </w:rPr>
              <w:t xml:space="preserve"> We may, consistent with applicable law and ethical standards of conduct, use or disclose your protected health information if we believe, in good faith, that such use or disclosure is necessary to prevent or lessen a serious and imminent threat to your health or safety or to the health and safety of the public. Following is a list of the categories of uses and disclosures permitted by HIPAA without an authorization.     </w:t>
            </w:r>
          </w:p>
          <w:p w14:paraId="423676CF" w14:textId="77777777" w:rsidR="00BD67DB" w:rsidRPr="00BD67DB" w:rsidRDefault="00BD67DB" w:rsidP="00BD67DB">
            <w:pPr>
              <w:rPr>
                <w:rFonts w:ascii="Arial Narrow" w:hAnsi="Arial Narrow"/>
                <w:sz w:val="18"/>
                <w:szCs w:val="18"/>
              </w:rPr>
            </w:pPr>
            <w:r w:rsidRPr="00BD67DB">
              <w:rPr>
                <w:rFonts w:ascii="Arial Narrow" w:hAnsi="Arial Narrow"/>
                <w:sz w:val="18"/>
                <w:szCs w:val="18"/>
              </w:rPr>
              <w:t xml:space="preserve"> </w:t>
            </w:r>
          </w:p>
          <w:p w14:paraId="3E78AE0E" w14:textId="0A0C6897" w:rsidR="00BD67DB" w:rsidRPr="00BD67DB" w:rsidRDefault="00BD67DB" w:rsidP="00BD67DB">
            <w:pPr>
              <w:rPr>
                <w:rFonts w:ascii="Arial Narrow" w:hAnsi="Arial Narrow"/>
                <w:sz w:val="18"/>
                <w:szCs w:val="18"/>
              </w:rPr>
            </w:pPr>
            <w:r w:rsidRPr="00BD67DB">
              <w:rPr>
                <w:rFonts w:ascii="Arial Narrow" w:hAnsi="Arial Narrow"/>
                <w:sz w:val="18"/>
                <w:szCs w:val="18"/>
              </w:rPr>
              <w:t>Verbal Permission</w:t>
            </w:r>
            <w:r w:rsidR="003B6402">
              <w:rPr>
                <w:rFonts w:ascii="Arial Narrow" w:hAnsi="Arial Narrow"/>
                <w:sz w:val="18"/>
                <w:szCs w:val="18"/>
              </w:rPr>
              <w:t>:</w:t>
            </w:r>
            <w:r w:rsidRPr="00BD67DB">
              <w:rPr>
                <w:rFonts w:ascii="Arial Narrow" w:hAnsi="Arial Narrow"/>
                <w:sz w:val="18"/>
                <w:szCs w:val="18"/>
              </w:rPr>
              <w:t xml:space="preserve">  We may use or disclose your information to family members that are directly involved in your treatment with your verbal permission. </w:t>
            </w:r>
          </w:p>
          <w:p w14:paraId="36BA142C" w14:textId="77777777" w:rsidR="00BD67DB" w:rsidRPr="00BD67DB" w:rsidRDefault="00BD67DB" w:rsidP="00BD67DB">
            <w:pPr>
              <w:rPr>
                <w:rFonts w:ascii="Arial Narrow" w:hAnsi="Arial Narrow"/>
                <w:sz w:val="18"/>
                <w:szCs w:val="18"/>
              </w:rPr>
            </w:pPr>
            <w:r w:rsidRPr="00BD67DB">
              <w:rPr>
                <w:rFonts w:ascii="Arial Narrow" w:hAnsi="Arial Narrow"/>
                <w:sz w:val="18"/>
                <w:szCs w:val="18"/>
              </w:rPr>
              <w:t xml:space="preserve"> </w:t>
            </w:r>
          </w:p>
          <w:p w14:paraId="1BA4A198" w14:textId="42AD8C67" w:rsidR="00BD67DB" w:rsidRPr="00BD67DB" w:rsidRDefault="00BD67DB" w:rsidP="00BD67DB">
            <w:pPr>
              <w:rPr>
                <w:rFonts w:ascii="Arial Narrow" w:hAnsi="Arial Narrow"/>
                <w:sz w:val="18"/>
                <w:szCs w:val="18"/>
              </w:rPr>
            </w:pPr>
            <w:r w:rsidRPr="00BD67DB">
              <w:rPr>
                <w:rFonts w:ascii="Arial Narrow" w:hAnsi="Arial Narrow"/>
                <w:sz w:val="18"/>
                <w:szCs w:val="18"/>
              </w:rPr>
              <w:t>With Authorization.</w:t>
            </w:r>
            <w:r w:rsidR="003B6402">
              <w:rPr>
                <w:rFonts w:ascii="Arial Narrow" w:hAnsi="Arial Narrow"/>
                <w:sz w:val="18"/>
                <w:szCs w:val="18"/>
              </w:rPr>
              <w:t>:</w:t>
            </w:r>
            <w:r w:rsidRPr="00BD67DB">
              <w:rPr>
                <w:rFonts w:ascii="Arial Narrow" w:hAnsi="Arial Narrow"/>
                <w:sz w:val="18"/>
                <w:szCs w:val="18"/>
              </w:rPr>
              <w:t xml:space="preserve"> </w:t>
            </w:r>
            <w:r w:rsidR="003B6402">
              <w:rPr>
                <w:rFonts w:ascii="Arial Narrow" w:hAnsi="Arial Narrow"/>
                <w:sz w:val="18"/>
                <w:szCs w:val="18"/>
              </w:rPr>
              <w:t>We may use</w:t>
            </w:r>
            <w:r w:rsidRPr="00BD67DB">
              <w:rPr>
                <w:rFonts w:ascii="Arial Narrow" w:hAnsi="Arial Narrow"/>
                <w:sz w:val="18"/>
                <w:szCs w:val="18"/>
              </w:rPr>
              <w:t xml:space="preserve"> and disclosure not specifically permitted by applicable law will be made only with your written authorization, which may be revoked.   </w:t>
            </w:r>
          </w:p>
          <w:p w14:paraId="15D8143F" w14:textId="77777777" w:rsidR="00BD67DB" w:rsidRPr="00BD67DB" w:rsidRDefault="00BD67DB" w:rsidP="00BD67DB">
            <w:pPr>
              <w:rPr>
                <w:rFonts w:ascii="Arial Narrow" w:hAnsi="Arial Narrow"/>
                <w:sz w:val="18"/>
                <w:szCs w:val="18"/>
              </w:rPr>
            </w:pPr>
            <w:r w:rsidRPr="00BD67DB">
              <w:rPr>
                <w:rFonts w:ascii="Arial Narrow" w:hAnsi="Arial Narrow"/>
                <w:sz w:val="18"/>
                <w:szCs w:val="18"/>
              </w:rPr>
              <w:t xml:space="preserve"> </w:t>
            </w:r>
          </w:p>
          <w:p w14:paraId="1D8D6811" w14:textId="2A6554EB" w:rsidR="00BD67DB" w:rsidRPr="00BD67DB" w:rsidRDefault="00BD67DB" w:rsidP="003B6402">
            <w:pPr>
              <w:jc w:val="center"/>
              <w:rPr>
                <w:rFonts w:ascii="Perpetua Titling MT" w:hAnsi="Perpetua Titling MT"/>
                <w:sz w:val="20"/>
                <w:szCs w:val="20"/>
              </w:rPr>
            </w:pPr>
            <w:r w:rsidRPr="00BD67DB">
              <w:rPr>
                <w:rFonts w:ascii="Perpetua Titling MT" w:hAnsi="Perpetua Titling MT"/>
                <w:sz w:val="20"/>
                <w:szCs w:val="20"/>
              </w:rPr>
              <w:t>YOUR RIGHTS REGARDING YOUR PHI</w:t>
            </w:r>
          </w:p>
          <w:p w14:paraId="54DE09F9" w14:textId="77777777" w:rsidR="00BD67DB" w:rsidRPr="00BD67DB" w:rsidRDefault="00BD67DB" w:rsidP="00BD67DB">
            <w:pPr>
              <w:rPr>
                <w:rFonts w:ascii="Arial Narrow" w:hAnsi="Arial Narrow"/>
                <w:sz w:val="18"/>
                <w:szCs w:val="18"/>
              </w:rPr>
            </w:pPr>
            <w:r w:rsidRPr="00BD67DB">
              <w:rPr>
                <w:rFonts w:ascii="Arial Narrow" w:hAnsi="Arial Narrow"/>
                <w:sz w:val="18"/>
                <w:szCs w:val="18"/>
              </w:rPr>
              <w:t xml:space="preserve"> </w:t>
            </w:r>
          </w:p>
          <w:p w14:paraId="65317F54" w14:textId="19EDE408" w:rsidR="00BD67DB" w:rsidRDefault="00BD67DB" w:rsidP="00BD67DB">
            <w:pPr>
              <w:rPr>
                <w:rFonts w:ascii="Arial Narrow" w:hAnsi="Arial Narrow"/>
                <w:sz w:val="18"/>
                <w:szCs w:val="18"/>
              </w:rPr>
            </w:pPr>
            <w:r w:rsidRPr="00BD67DB">
              <w:rPr>
                <w:rFonts w:ascii="Arial Narrow" w:hAnsi="Arial Narrow"/>
                <w:sz w:val="18"/>
                <w:szCs w:val="18"/>
              </w:rPr>
              <w:t xml:space="preserve">You have the following rights regarding PHI we maintain about you.  To exercise any of these rights, please submit your request in writing to the address listed at the top of this form. </w:t>
            </w:r>
          </w:p>
          <w:p w14:paraId="1A3D7416" w14:textId="2282D681" w:rsidR="003B6402" w:rsidRDefault="003B6402" w:rsidP="00BD67DB">
            <w:pPr>
              <w:rPr>
                <w:rFonts w:ascii="Arial Narrow" w:hAnsi="Arial Narrow"/>
                <w:sz w:val="18"/>
                <w:szCs w:val="18"/>
              </w:rPr>
            </w:pPr>
          </w:p>
          <w:p w14:paraId="22630718" w14:textId="7BB3666C" w:rsidR="003B6402" w:rsidRDefault="003B6402" w:rsidP="00BD67DB">
            <w:pPr>
              <w:rPr>
                <w:rFonts w:ascii="Arial Narrow" w:hAnsi="Arial Narrow"/>
                <w:sz w:val="18"/>
                <w:szCs w:val="18"/>
              </w:rPr>
            </w:pPr>
            <w:r w:rsidRPr="003B6402">
              <w:rPr>
                <w:rFonts w:ascii="Arial Narrow" w:hAnsi="Arial Narrow"/>
                <w:sz w:val="18"/>
                <w:szCs w:val="18"/>
              </w:rPr>
              <w:t xml:space="preserve">Right of Access to Inspect and Copy.  You have the right, which may be restricted only in exceptional circumstances, to inspect and copy PHI that may be used to make decisions about your care.  Your right to inspect and copy PHI will be restricted only in those situations where there is compelling evidence that access would cause serious harm to you.  We may charge a reasonable, cost-based fee for copies.  </w:t>
            </w:r>
          </w:p>
          <w:p w14:paraId="2C6D3067" w14:textId="77777777" w:rsidR="003B6402" w:rsidRDefault="003B6402" w:rsidP="00BD67DB">
            <w:pPr>
              <w:rPr>
                <w:rFonts w:ascii="Arial Narrow" w:hAnsi="Arial Narrow"/>
                <w:sz w:val="18"/>
                <w:szCs w:val="18"/>
              </w:rPr>
            </w:pPr>
          </w:p>
          <w:p w14:paraId="41357535" w14:textId="77777777" w:rsidR="003B6402" w:rsidRDefault="003B6402" w:rsidP="00BD67DB">
            <w:pPr>
              <w:rPr>
                <w:rFonts w:ascii="Arial Narrow" w:hAnsi="Arial Narrow"/>
                <w:sz w:val="18"/>
                <w:szCs w:val="18"/>
              </w:rPr>
            </w:pPr>
            <w:r w:rsidRPr="003B6402">
              <w:rPr>
                <w:rFonts w:ascii="Arial Narrow" w:hAnsi="Arial Narrow"/>
                <w:sz w:val="18"/>
                <w:szCs w:val="18"/>
              </w:rPr>
              <w:t xml:space="preserve">Right to Amend.  If you feel that the PHI we have about you is incorrect or incomplete, you may ask us to amend the information although we are not required to agree to the amendment. </w:t>
            </w:r>
          </w:p>
          <w:p w14:paraId="19263E5B" w14:textId="2006D566" w:rsidR="003B6402" w:rsidRDefault="003B6402" w:rsidP="00BD67DB">
            <w:pPr>
              <w:rPr>
                <w:rFonts w:ascii="Arial Narrow" w:hAnsi="Arial Narrow"/>
                <w:sz w:val="18"/>
                <w:szCs w:val="18"/>
              </w:rPr>
            </w:pPr>
            <w:r w:rsidRPr="003B6402">
              <w:rPr>
                <w:rFonts w:ascii="Arial Narrow" w:hAnsi="Arial Narrow"/>
                <w:sz w:val="18"/>
                <w:szCs w:val="18"/>
              </w:rPr>
              <w:t xml:space="preserve">  </w:t>
            </w:r>
          </w:p>
          <w:p w14:paraId="73E59AF7" w14:textId="56954F54" w:rsidR="003B6402" w:rsidRDefault="003B6402" w:rsidP="00BD67DB">
            <w:pPr>
              <w:rPr>
                <w:rFonts w:ascii="Arial Narrow" w:hAnsi="Arial Narrow"/>
                <w:sz w:val="18"/>
                <w:szCs w:val="18"/>
              </w:rPr>
            </w:pPr>
            <w:r w:rsidRPr="003B6402">
              <w:rPr>
                <w:rFonts w:ascii="Arial Narrow" w:hAnsi="Arial Narrow"/>
                <w:sz w:val="18"/>
                <w:szCs w:val="18"/>
              </w:rPr>
              <w:t xml:space="preserve">Right to an Accounting of Disclosures.  You have the right to request an accounting of certain of the disclosures that we make of your PHI.  We may charge you a reasonable fee if you request more than one accounting in any 12-month period. </w:t>
            </w:r>
          </w:p>
          <w:p w14:paraId="39113B55" w14:textId="77777777" w:rsidR="003B6402" w:rsidRDefault="003B6402" w:rsidP="00BD67DB">
            <w:pPr>
              <w:rPr>
                <w:rFonts w:ascii="Arial Narrow" w:hAnsi="Arial Narrow"/>
                <w:sz w:val="18"/>
                <w:szCs w:val="18"/>
              </w:rPr>
            </w:pPr>
          </w:p>
          <w:p w14:paraId="66595056" w14:textId="4AA58B0C" w:rsidR="003B6402" w:rsidRDefault="003B6402" w:rsidP="00BD67DB">
            <w:pPr>
              <w:rPr>
                <w:rFonts w:ascii="Arial Narrow" w:hAnsi="Arial Narrow"/>
                <w:sz w:val="18"/>
                <w:szCs w:val="18"/>
              </w:rPr>
            </w:pPr>
            <w:r w:rsidRPr="003B6402">
              <w:rPr>
                <w:rFonts w:ascii="Arial Narrow" w:hAnsi="Arial Narrow"/>
                <w:sz w:val="18"/>
                <w:szCs w:val="18"/>
              </w:rPr>
              <w:t xml:space="preserve">Right to Request Restrictions.  You have the right to request a restriction or limitation on the use or disclosure of your PHI for treatment, payment, or health care operations.  We are not required to agree to your request.   </w:t>
            </w:r>
          </w:p>
          <w:p w14:paraId="4BD41670" w14:textId="77777777" w:rsidR="003B6402" w:rsidRDefault="003B6402" w:rsidP="00BD67DB">
            <w:pPr>
              <w:rPr>
                <w:rFonts w:ascii="Arial Narrow" w:hAnsi="Arial Narrow"/>
                <w:sz w:val="18"/>
                <w:szCs w:val="18"/>
              </w:rPr>
            </w:pPr>
          </w:p>
          <w:p w14:paraId="519876A4" w14:textId="58A4AA4F" w:rsidR="003B6402" w:rsidRDefault="003B6402" w:rsidP="00BD67DB">
            <w:pPr>
              <w:rPr>
                <w:rFonts w:ascii="Arial Narrow" w:hAnsi="Arial Narrow"/>
                <w:sz w:val="18"/>
                <w:szCs w:val="18"/>
              </w:rPr>
            </w:pPr>
            <w:r w:rsidRPr="003B6402">
              <w:rPr>
                <w:rFonts w:ascii="Arial Narrow" w:hAnsi="Arial Narrow"/>
                <w:sz w:val="18"/>
                <w:szCs w:val="18"/>
              </w:rPr>
              <w:t xml:space="preserve">Right to Request Confidential Communication.  You have the right to request that we communicate with you about medical matters in a certain way or at a certain location. </w:t>
            </w:r>
          </w:p>
          <w:p w14:paraId="40268CD7" w14:textId="77777777" w:rsidR="003B6402" w:rsidRDefault="003B6402" w:rsidP="00BD67DB">
            <w:pPr>
              <w:rPr>
                <w:rFonts w:ascii="Arial Narrow" w:hAnsi="Arial Narrow"/>
                <w:sz w:val="18"/>
                <w:szCs w:val="18"/>
              </w:rPr>
            </w:pPr>
          </w:p>
          <w:p w14:paraId="106BE271" w14:textId="5DD66150" w:rsidR="003B6402" w:rsidRDefault="003B6402" w:rsidP="00BD67DB">
            <w:pPr>
              <w:rPr>
                <w:rFonts w:ascii="Arial Narrow" w:hAnsi="Arial Narrow"/>
                <w:sz w:val="18"/>
                <w:szCs w:val="18"/>
              </w:rPr>
            </w:pPr>
            <w:r w:rsidRPr="003B6402">
              <w:rPr>
                <w:rFonts w:ascii="Arial Narrow" w:hAnsi="Arial Narrow"/>
                <w:sz w:val="18"/>
                <w:szCs w:val="18"/>
              </w:rPr>
              <w:t>Right to a Copy of this Notice.  You have the right to a copy of this notice.</w:t>
            </w:r>
          </w:p>
          <w:p w14:paraId="04601182" w14:textId="13A1656A" w:rsidR="00C76F90" w:rsidRPr="00C76F90" w:rsidRDefault="00C76F90" w:rsidP="00BD67DB">
            <w:pPr>
              <w:rPr>
                <w:rFonts w:ascii="Arial Narrow" w:hAnsi="Arial Narrow"/>
                <w:sz w:val="18"/>
                <w:szCs w:val="18"/>
              </w:rPr>
            </w:pPr>
          </w:p>
          <w:p w14:paraId="31BC464F" w14:textId="58666DF6" w:rsidR="00C76F90" w:rsidRPr="00C76F90" w:rsidRDefault="00C76F90" w:rsidP="00BD67DB">
            <w:pPr>
              <w:rPr>
                <w:rFonts w:ascii="Arial Narrow" w:hAnsi="Arial Narrow"/>
                <w:sz w:val="18"/>
                <w:szCs w:val="18"/>
              </w:rPr>
            </w:pPr>
          </w:p>
          <w:p w14:paraId="50E17203" w14:textId="77777777" w:rsidR="00664A33" w:rsidRDefault="00C76F90" w:rsidP="00C76F90">
            <w:pPr>
              <w:spacing w:after="120" w:line="280" w:lineRule="exact"/>
              <w:jc w:val="both"/>
              <w:rPr>
                <w:rFonts w:ascii="Book Antiqua" w:eastAsia="Calibri" w:hAnsi="Book Antiqua"/>
                <w:szCs w:val="20"/>
              </w:rPr>
            </w:pPr>
            <w:r w:rsidRPr="00C76F90">
              <w:rPr>
                <w:rFonts w:ascii="Arial Narrow" w:eastAsia="Calibri" w:hAnsi="Arial Narrow"/>
                <w:szCs w:val="20"/>
              </w:rPr>
              <w:t>I understand these disclosures.</w:t>
            </w:r>
            <w:r w:rsidRPr="00C76F90">
              <w:rPr>
                <w:rFonts w:ascii="Arial Narrow" w:eastAsia="Calibri" w:hAnsi="Arial Narrow"/>
                <w:i/>
                <w:szCs w:val="20"/>
              </w:rPr>
              <w:t xml:space="preserve"> </w:t>
            </w:r>
            <w:r w:rsidRPr="00C76F90">
              <w:rPr>
                <w:rFonts w:ascii="Arial Narrow" w:eastAsia="Calibri" w:hAnsi="Arial Narrow"/>
                <w:szCs w:val="20"/>
              </w:rPr>
              <w:t>I have received a copy of this Disclosure Statement and Notice of Privacy Rights</w:t>
            </w:r>
            <w:r>
              <w:rPr>
                <w:rFonts w:ascii="Book Antiqua" w:eastAsia="Calibri" w:hAnsi="Book Antiqua"/>
                <w:szCs w:val="20"/>
              </w:rPr>
              <w:t>.</w:t>
            </w:r>
          </w:p>
          <w:p w14:paraId="474A541F" w14:textId="3887E824" w:rsidR="00C76F90" w:rsidRDefault="00C76F90" w:rsidP="00C76F90">
            <w:pPr>
              <w:spacing w:after="120" w:line="280" w:lineRule="exact"/>
              <w:jc w:val="both"/>
              <w:rPr>
                <w:rFonts w:ascii="Book Antiqua" w:eastAsia="Calibri" w:hAnsi="Book Antiqua"/>
                <w:szCs w:val="20"/>
              </w:rPr>
            </w:pPr>
            <w:r>
              <w:rPr>
                <w:rFonts w:ascii="Book Antiqua" w:eastAsia="Calibri" w:hAnsi="Book Antiqua"/>
                <w:szCs w:val="20"/>
              </w:rPr>
              <w:t xml:space="preserve"> </w:t>
            </w:r>
          </w:p>
          <w:p w14:paraId="07C3204D" w14:textId="706966AE" w:rsidR="00C76F90" w:rsidRDefault="00C76F90" w:rsidP="00C76F90">
            <w:pPr>
              <w:spacing w:after="120" w:line="280" w:lineRule="exact"/>
              <w:jc w:val="both"/>
              <w:rPr>
                <w:rFonts w:ascii="Arial Narrow" w:eastAsia="Calibri" w:hAnsi="Arial Narrow"/>
                <w:szCs w:val="20"/>
              </w:rPr>
            </w:pPr>
            <w:bookmarkStart w:id="3" w:name="_Hlk505535781"/>
            <w:r w:rsidRPr="00664A33">
              <w:rPr>
                <w:rFonts w:ascii="Arial Narrow" w:eastAsia="Calibri" w:hAnsi="Arial Narrow"/>
                <w:szCs w:val="20"/>
              </w:rPr>
              <w:t>Sign</w:t>
            </w:r>
            <w:r w:rsidR="00664A33" w:rsidRPr="00664A33">
              <w:rPr>
                <w:rFonts w:ascii="Arial Narrow" w:eastAsia="Calibri" w:hAnsi="Arial Narrow"/>
                <w:szCs w:val="20"/>
              </w:rPr>
              <w:t>/Date</w:t>
            </w:r>
            <w:r w:rsidR="00664A33">
              <w:rPr>
                <w:rFonts w:ascii="Arial Narrow" w:eastAsia="Calibri" w:hAnsi="Arial Narrow"/>
                <w:szCs w:val="20"/>
              </w:rPr>
              <w:t xml:space="preserve"> ______________________________________________________________________</w:t>
            </w:r>
            <w:r w:rsidR="006B64CB">
              <w:rPr>
                <w:rFonts w:ascii="Arial Narrow" w:eastAsia="Calibri" w:hAnsi="Arial Narrow"/>
                <w:szCs w:val="20"/>
              </w:rPr>
              <w:t>___________</w:t>
            </w:r>
          </w:p>
          <w:p w14:paraId="15B8C3EE" w14:textId="5E2E6909" w:rsidR="00664A33" w:rsidRDefault="00664A33" w:rsidP="00C76F90">
            <w:pPr>
              <w:spacing w:after="120" w:line="280" w:lineRule="exact"/>
              <w:jc w:val="both"/>
              <w:rPr>
                <w:rFonts w:ascii="Arial Narrow" w:eastAsia="Calibri" w:hAnsi="Arial Narrow"/>
                <w:szCs w:val="20"/>
              </w:rPr>
            </w:pPr>
          </w:p>
          <w:p w14:paraId="36EEAC9B" w14:textId="27AFDB12" w:rsidR="00BD67DB" w:rsidRPr="006B64CB" w:rsidRDefault="00664A33" w:rsidP="006B64CB">
            <w:pPr>
              <w:spacing w:after="120" w:line="280" w:lineRule="exact"/>
              <w:jc w:val="both"/>
              <w:rPr>
                <w:rFonts w:ascii="Arial Narrow" w:eastAsia="Calibri" w:hAnsi="Arial Narrow"/>
                <w:szCs w:val="20"/>
              </w:rPr>
            </w:pPr>
            <w:r>
              <w:rPr>
                <w:rFonts w:ascii="Arial Narrow" w:eastAsia="Calibri" w:hAnsi="Arial Narrow"/>
                <w:szCs w:val="20"/>
              </w:rPr>
              <w:t>Print Name______________________________________________________________________</w:t>
            </w:r>
            <w:r w:rsidR="006B64CB">
              <w:rPr>
                <w:rFonts w:ascii="Arial Narrow" w:eastAsia="Calibri" w:hAnsi="Arial Narrow"/>
                <w:szCs w:val="20"/>
              </w:rPr>
              <w:t xml:space="preserve">__________         </w:t>
            </w:r>
            <w:bookmarkStart w:id="4" w:name="_GoBack"/>
            <w:bookmarkEnd w:id="3"/>
            <w:bookmarkEnd w:id="4"/>
          </w:p>
          <w:p w14:paraId="65ACA1A3" w14:textId="77777777" w:rsidR="00BD67DB" w:rsidRPr="00606088" w:rsidRDefault="00BD67DB" w:rsidP="00BF2D6F">
            <w:pPr>
              <w:rPr>
                <w:rFonts w:ascii="Arial Narrow" w:hAnsi="Arial Narrow"/>
                <w:sz w:val="18"/>
                <w:szCs w:val="18"/>
              </w:rPr>
            </w:pPr>
          </w:p>
          <w:p w14:paraId="209D6E7A" w14:textId="70355BCE" w:rsidR="001755A8" w:rsidRPr="00606088" w:rsidRDefault="00BF2D6F" w:rsidP="00BF2D6F">
            <w:pPr>
              <w:contextualSpacing w:val="0"/>
              <w:rPr>
                <w:rFonts w:ascii="Arial Narrow" w:hAnsi="Arial Narrow"/>
                <w:sz w:val="18"/>
                <w:szCs w:val="18"/>
              </w:rPr>
            </w:pPr>
            <w:r w:rsidRPr="00606088">
              <w:rPr>
                <w:rFonts w:ascii="Arial Narrow" w:hAnsi="Arial Narrow"/>
                <w:sz w:val="18"/>
                <w:szCs w:val="18"/>
              </w:rPr>
              <w:lastRenderedPageBreak/>
              <w:t xml:space="preserve"> </w:t>
            </w:r>
            <w:r w:rsidR="008D2DEE" w:rsidRPr="00606088">
              <w:rPr>
                <w:rFonts w:ascii="Arial Narrow" w:hAnsi="Arial Narrow"/>
                <w:sz w:val="18"/>
                <w:szCs w:val="18"/>
              </w:rPr>
              <w:t xml:space="preserve">   </w:t>
            </w:r>
          </w:p>
        </w:tc>
      </w:tr>
      <w:tr w:rsidR="00BF2D6F" w:rsidRPr="00026DFF" w14:paraId="732CD56F" w14:textId="77777777" w:rsidTr="00664A33">
        <w:tc>
          <w:tcPr>
            <w:tcW w:w="9090" w:type="dxa"/>
            <w:tcMar>
              <w:top w:w="432" w:type="dxa"/>
            </w:tcMar>
          </w:tcPr>
          <w:p w14:paraId="11A146FB" w14:textId="77777777" w:rsidR="00BF2D6F" w:rsidRPr="00BF2D6F" w:rsidRDefault="00BF2D6F" w:rsidP="008D2DEE">
            <w:pPr>
              <w:jc w:val="center"/>
              <w:rPr>
                <w:rFonts w:ascii="Perpetua Titling MT" w:hAnsi="Perpetua Titling MT"/>
                <w:sz w:val="24"/>
                <w:szCs w:val="24"/>
              </w:rPr>
            </w:pPr>
          </w:p>
        </w:tc>
      </w:tr>
      <w:tr w:rsidR="003B6402" w:rsidRPr="00026DFF" w14:paraId="386BC226" w14:textId="77777777" w:rsidTr="00664A33">
        <w:tc>
          <w:tcPr>
            <w:tcW w:w="9090" w:type="dxa"/>
            <w:tcMar>
              <w:top w:w="432" w:type="dxa"/>
            </w:tcMar>
          </w:tcPr>
          <w:p w14:paraId="4D93C14F" w14:textId="77777777" w:rsidR="003B6402" w:rsidRPr="00BF2D6F" w:rsidRDefault="003B6402" w:rsidP="008D2DEE">
            <w:pPr>
              <w:jc w:val="center"/>
              <w:rPr>
                <w:rFonts w:ascii="Perpetua Titling MT" w:hAnsi="Perpetua Titling MT"/>
                <w:sz w:val="24"/>
                <w:szCs w:val="24"/>
              </w:rPr>
            </w:pPr>
          </w:p>
        </w:tc>
      </w:tr>
    </w:tbl>
    <w:p w14:paraId="7668F1D0" w14:textId="7282BB20" w:rsidR="004E01EB" w:rsidRPr="00026DFF" w:rsidRDefault="004E01EB" w:rsidP="004E01EB">
      <w:pPr>
        <w:pStyle w:val="Heading1"/>
        <w:rPr>
          <w:rFonts w:ascii="Arial Narrow" w:hAnsi="Arial Narrow"/>
          <w:b w:val="0"/>
        </w:rPr>
      </w:pPr>
    </w:p>
    <w:sectPr w:rsidR="004E01EB" w:rsidRPr="00026DFF" w:rsidSect="005A1B10">
      <w:headerReference w:type="default" r:id="rId7"/>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82271" w14:textId="77777777" w:rsidR="0007421A" w:rsidRDefault="0007421A" w:rsidP="0068194B">
      <w:r>
        <w:separator/>
      </w:r>
    </w:p>
    <w:p w14:paraId="73FE3791" w14:textId="77777777" w:rsidR="0007421A" w:rsidRDefault="0007421A"/>
    <w:p w14:paraId="7AA6B2CE" w14:textId="77777777" w:rsidR="0007421A" w:rsidRDefault="0007421A"/>
  </w:endnote>
  <w:endnote w:type="continuationSeparator" w:id="0">
    <w:p w14:paraId="259E41D6" w14:textId="77777777" w:rsidR="0007421A" w:rsidRDefault="0007421A" w:rsidP="0068194B">
      <w:r>
        <w:continuationSeparator/>
      </w:r>
    </w:p>
    <w:p w14:paraId="43506C55" w14:textId="77777777" w:rsidR="0007421A" w:rsidRDefault="0007421A"/>
    <w:p w14:paraId="7F58DE8E" w14:textId="77777777" w:rsidR="0007421A" w:rsidRDefault="00074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023690"/>
      <w:docPartObj>
        <w:docPartGallery w:val="Page Numbers (Bottom of Page)"/>
        <w:docPartUnique/>
      </w:docPartObj>
    </w:sdtPr>
    <w:sdtEndPr>
      <w:rPr>
        <w:noProof/>
      </w:rPr>
    </w:sdtEndPr>
    <w:sdtContent>
      <w:p w14:paraId="5AB5FA5F" w14:textId="4D727AD3" w:rsidR="003B6402" w:rsidRDefault="003B6402">
        <w:pPr>
          <w:pStyle w:val="Footer"/>
          <w:jc w:val="right"/>
        </w:pPr>
        <w:r>
          <w:fldChar w:fldCharType="begin"/>
        </w:r>
        <w:r>
          <w:instrText xml:space="preserve"> PAGE   \* MERGEFORMAT </w:instrText>
        </w:r>
        <w:r>
          <w:fldChar w:fldCharType="separate"/>
        </w:r>
        <w:r w:rsidR="006B64CB">
          <w:rPr>
            <w:noProof/>
          </w:rPr>
          <w:t>3</w:t>
        </w:r>
        <w:r>
          <w:rPr>
            <w:noProof/>
          </w:rPr>
          <w:fldChar w:fldCharType="end"/>
        </w:r>
      </w:p>
    </w:sdtContent>
  </w:sdt>
  <w:p w14:paraId="0A964115" w14:textId="097EA614" w:rsidR="002B2958" w:rsidRDefault="002B2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D6AFC" w14:textId="77777777" w:rsidR="0007421A" w:rsidRDefault="0007421A" w:rsidP="0068194B">
      <w:r>
        <w:separator/>
      </w:r>
    </w:p>
    <w:p w14:paraId="6F7E0CF3" w14:textId="77777777" w:rsidR="0007421A" w:rsidRDefault="0007421A"/>
    <w:p w14:paraId="51C3CA73" w14:textId="77777777" w:rsidR="0007421A" w:rsidRDefault="0007421A"/>
  </w:footnote>
  <w:footnote w:type="continuationSeparator" w:id="0">
    <w:p w14:paraId="636D1EA7" w14:textId="77777777" w:rsidR="0007421A" w:rsidRDefault="0007421A" w:rsidP="0068194B">
      <w:r>
        <w:continuationSeparator/>
      </w:r>
    </w:p>
    <w:p w14:paraId="6C3DCEBF" w14:textId="77777777" w:rsidR="0007421A" w:rsidRDefault="0007421A"/>
    <w:p w14:paraId="1A316CAD" w14:textId="77777777" w:rsidR="0007421A" w:rsidRDefault="00074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3BC1" w14:textId="77777777" w:rsidR="009F35BC" w:rsidRDefault="009F35BC" w:rsidP="009F35BC">
    <w:pPr>
      <w:pStyle w:val="Title"/>
      <w:rPr>
        <w:rFonts w:ascii="Perpetua Titling MT" w:hAnsi="Perpetua Titling MT"/>
        <w:sz w:val="32"/>
        <w:szCs w:val="32"/>
      </w:rPr>
    </w:pPr>
  </w:p>
  <w:p w14:paraId="41877A2C" w14:textId="33641263" w:rsidR="009F35BC" w:rsidRPr="00606088" w:rsidRDefault="009F35BC" w:rsidP="009F35BC">
    <w:pPr>
      <w:pStyle w:val="Title"/>
      <w:rPr>
        <w:rFonts w:ascii="Perpetua Titling MT" w:hAnsi="Perpetua Titling MT"/>
        <w:sz w:val="32"/>
        <w:szCs w:val="32"/>
      </w:rPr>
    </w:pPr>
    <w:r w:rsidRPr="00606088">
      <w:rPr>
        <w:rFonts w:ascii="Perpetua Titling MT" w:hAnsi="Perpetua Titling MT"/>
        <w:sz w:val="32"/>
        <w:szCs w:val="32"/>
      </w:rPr>
      <w:t>Rose J Testa LCSW, LLC</w:t>
    </w:r>
  </w:p>
  <w:p w14:paraId="0566CE78" w14:textId="77777777" w:rsidR="009F35BC" w:rsidRPr="00606088" w:rsidRDefault="009F35BC" w:rsidP="009F35BC">
    <w:pPr>
      <w:pStyle w:val="ContactInfo"/>
      <w:rPr>
        <w:rFonts w:ascii="Perpetua Titling MT" w:hAnsi="Perpetua Titling MT"/>
        <w:color w:val="808080" w:themeColor="background1" w:themeShade="80"/>
        <w:sz w:val="20"/>
        <w:szCs w:val="20"/>
      </w:rPr>
    </w:pPr>
    <w:r w:rsidRPr="00606088">
      <w:rPr>
        <w:rFonts w:ascii="Perpetua Titling MT" w:hAnsi="Perpetua Titling MT"/>
        <w:color w:val="808080" w:themeColor="background1" w:themeShade="80"/>
        <w:sz w:val="20"/>
        <w:szCs w:val="20"/>
      </w:rPr>
      <w:t>47 Reckless Place, Red Bank NJ, 07701</w:t>
    </w:r>
  </w:p>
  <w:p w14:paraId="540B74F6" w14:textId="77777777" w:rsidR="009F35BC" w:rsidRDefault="009F35BC" w:rsidP="009F35BC">
    <w:pPr>
      <w:pStyle w:val="ContactInfoEmphasis"/>
      <w:rPr>
        <w:rFonts w:ascii="Perpetua Titling MT" w:hAnsi="Perpetua Titling MT"/>
        <w:b w:val="0"/>
        <w:color w:val="808080" w:themeColor="background1" w:themeShade="80"/>
        <w:sz w:val="20"/>
        <w:szCs w:val="20"/>
      </w:rPr>
    </w:pPr>
    <w:r w:rsidRPr="00606088">
      <w:rPr>
        <w:rFonts w:ascii="Perpetua Titling MT" w:hAnsi="Perpetua Titling MT"/>
        <w:b w:val="0"/>
        <w:color w:val="808080" w:themeColor="background1" w:themeShade="80"/>
        <w:sz w:val="20"/>
        <w:szCs w:val="20"/>
      </w:rPr>
      <w:t xml:space="preserve">Rtestalcsw@gmail.com </w:t>
    </w:r>
    <w:sdt>
      <w:sdtPr>
        <w:rPr>
          <w:rFonts w:ascii="Perpetua Titling MT" w:hAnsi="Perpetua Titling MT"/>
          <w:b w:val="0"/>
          <w:color w:val="808080" w:themeColor="background1" w:themeShade="80"/>
          <w:sz w:val="20"/>
          <w:szCs w:val="20"/>
        </w:rPr>
        <w:alias w:val="Divider dot:"/>
        <w:tag w:val="Divider dot:"/>
        <w:id w:val="-1491712207"/>
        <w:placeholder>
          <w:docPart w:val="FAB48EEB4AD144B8A4B6DC7DAC89775F"/>
        </w:placeholder>
        <w:temporary/>
        <w:showingPlcHdr/>
        <w15:appearance w15:val="hidden"/>
      </w:sdtPr>
      <w:sdtEndPr/>
      <w:sdtContent>
        <w:r w:rsidRPr="00606088">
          <w:rPr>
            <w:rFonts w:ascii="Perpetua Titling MT" w:hAnsi="Perpetua Titling MT"/>
            <w:b w:val="0"/>
            <w:color w:val="808080" w:themeColor="background1" w:themeShade="80"/>
            <w:sz w:val="20"/>
            <w:szCs w:val="20"/>
          </w:rPr>
          <w:t>·</w:t>
        </w:r>
      </w:sdtContent>
    </w:sdt>
    <w:r w:rsidRPr="00606088">
      <w:rPr>
        <w:rFonts w:ascii="Perpetua Titling MT" w:hAnsi="Perpetua Titling MT"/>
        <w:b w:val="0"/>
        <w:color w:val="808080" w:themeColor="background1" w:themeShade="80"/>
        <w:sz w:val="20"/>
        <w:szCs w:val="20"/>
      </w:rPr>
      <w:t xml:space="preserve">  732-328-7190</w:t>
    </w:r>
  </w:p>
  <w:p w14:paraId="071B1FC6" w14:textId="5CB4379F" w:rsidR="009F35BC" w:rsidRDefault="009F35BC">
    <w:pPr>
      <w:pStyle w:val="Header"/>
    </w:pPr>
  </w:p>
  <w:p w14:paraId="1CD50504" w14:textId="77777777" w:rsidR="009F35BC" w:rsidRDefault="009F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EF81"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7882DBE" wp14:editId="7E4FB021">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4761E1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4141B4"/>
    <w:multiLevelType w:val="hybridMultilevel"/>
    <w:tmpl w:val="AB92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9B"/>
    <w:rsid w:val="000001EF"/>
    <w:rsid w:val="00007322"/>
    <w:rsid w:val="00007728"/>
    <w:rsid w:val="00024584"/>
    <w:rsid w:val="00024730"/>
    <w:rsid w:val="00026DFF"/>
    <w:rsid w:val="00055E95"/>
    <w:rsid w:val="0007021F"/>
    <w:rsid w:val="0007421A"/>
    <w:rsid w:val="000B2BA5"/>
    <w:rsid w:val="000F2F8C"/>
    <w:rsid w:val="0010006E"/>
    <w:rsid w:val="001039EC"/>
    <w:rsid w:val="001045A8"/>
    <w:rsid w:val="00114A91"/>
    <w:rsid w:val="001427E1"/>
    <w:rsid w:val="00150D7A"/>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272E"/>
    <w:rsid w:val="002F30E4"/>
    <w:rsid w:val="00307140"/>
    <w:rsid w:val="00316DFF"/>
    <w:rsid w:val="00325B57"/>
    <w:rsid w:val="00336056"/>
    <w:rsid w:val="003544E1"/>
    <w:rsid w:val="00366398"/>
    <w:rsid w:val="003A0632"/>
    <w:rsid w:val="003A30E5"/>
    <w:rsid w:val="003A6ADF"/>
    <w:rsid w:val="003B5928"/>
    <w:rsid w:val="003B6402"/>
    <w:rsid w:val="003D380F"/>
    <w:rsid w:val="003E160D"/>
    <w:rsid w:val="003F1D5F"/>
    <w:rsid w:val="00405128"/>
    <w:rsid w:val="00406CFF"/>
    <w:rsid w:val="00416B25"/>
    <w:rsid w:val="00420592"/>
    <w:rsid w:val="0042237C"/>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06088"/>
    <w:rsid w:val="0062312F"/>
    <w:rsid w:val="00625F2C"/>
    <w:rsid w:val="006618E9"/>
    <w:rsid w:val="00664A33"/>
    <w:rsid w:val="0068194B"/>
    <w:rsid w:val="00692703"/>
    <w:rsid w:val="006A1962"/>
    <w:rsid w:val="006B5D48"/>
    <w:rsid w:val="006B64CB"/>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D2DEE"/>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5B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D67DB"/>
    <w:rsid w:val="00BE423E"/>
    <w:rsid w:val="00BF2D6F"/>
    <w:rsid w:val="00BF61AC"/>
    <w:rsid w:val="00C13DCB"/>
    <w:rsid w:val="00C15F46"/>
    <w:rsid w:val="00C47FA6"/>
    <w:rsid w:val="00C57FC6"/>
    <w:rsid w:val="00C66A7D"/>
    <w:rsid w:val="00C76F90"/>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66F00"/>
    <w:rsid w:val="00D72A2D"/>
    <w:rsid w:val="00D9521A"/>
    <w:rsid w:val="00DA3914"/>
    <w:rsid w:val="00DA59AA"/>
    <w:rsid w:val="00DB6915"/>
    <w:rsid w:val="00DB7E1E"/>
    <w:rsid w:val="00DC1B78"/>
    <w:rsid w:val="00DC2A2F"/>
    <w:rsid w:val="00DC600B"/>
    <w:rsid w:val="00DE0FAA"/>
    <w:rsid w:val="00DE136D"/>
    <w:rsid w:val="00DE6534"/>
    <w:rsid w:val="00DF499B"/>
    <w:rsid w:val="00DF4D6C"/>
    <w:rsid w:val="00E01923"/>
    <w:rsid w:val="00E14498"/>
    <w:rsid w:val="00E2397A"/>
    <w:rsid w:val="00E254DB"/>
    <w:rsid w:val="00E300FC"/>
    <w:rsid w:val="00E362DB"/>
    <w:rsid w:val="00E3721E"/>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53A3C"/>
  <w15:chartTrackingRefBased/>
  <w15:docId w15:val="{B275F6AE-DCEE-4513-B4DA-7E89D01E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est\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F168A5B2EC4216B6B397D8251587F0"/>
        <w:category>
          <w:name w:val="General"/>
          <w:gallery w:val="placeholder"/>
        </w:category>
        <w:types>
          <w:type w:val="bbPlcHdr"/>
        </w:types>
        <w:behaviors>
          <w:behavior w:val="content"/>
        </w:behaviors>
        <w:guid w:val="{220CBC65-0D1E-45B0-8815-F151BF8AC424}"/>
      </w:docPartPr>
      <w:docPartBody>
        <w:p w:rsidR="006557F0" w:rsidRDefault="001609C5">
          <w:pPr>
            <w:pStyle w:val="90F168A5B2EC4216B6B397D8251587F0"/>
          </w:pPr>
          <w:r w:rsidRPr="00CF1A49">
            <w:t>·</w:t>
          </w:r>
        </w:p>
      </w:docPartBody>
    </w:docPart>
    <w:docPart>
      <w:docPartPr>
        <w:name w:val="FAB48EEB4AD144B8A4B6DC7DAC89775F"/>
        <w:category>
          <w:name w:val="General"/>
          <w:gallery w:val="placeholder"/>
        </w:category>
        <w:types>
          <w:type w:val="bbPlcHdr"/>
        </w:types>
        <w:behaviors>
          <w:behavior w:val="content"/>
        </w:behaviors>
        <w:guid w:val="{5A772A2D-C8E4-49B9-BA4F-3EBC2C3A3E8E}"/>
      </w:docPartPr>
      <w:docPartBody>
        <w:p w:rsidR="00241A4E" w:rsidRDefault="006557F0" w:rsidP="006557F0">
          <w:pPr>
            <w:pStyle w:val="FAB48EEB4AD144B8A4B6DC7DAC89775F"/>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EE"/>
    <w:rsid w:val="001609C5"/>
    <w:rsid w:val="00227CFE"/>
    <w:rsid w:val="00241A4E"/>
    <w:rsid w:val="005E44E0"/>
    <w:rsid w:val="006557F0"/>
    <w:rsid w:val="006A096F"/>
    <w:rsid w:val="008C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BF5DC1059493593715E95D01EF3EE">
    <w:name w:val="B3FBF5DC1059493593715E95D01EF3EE"/>
  </w:style>
  <w:style w:type="character" w:styleId="IntenseEmphasis">
    <w:name w:val="Intense Emphasis"/>
    <w:basedOn w:val="DefaultParagraphFont"/>
    <w:uiPriority w:val="2"/>
    <w:rPr>
      <w:b/>
      <w:iCs/>
      <w:color w:val="262626" w:themeColor="text1" w:themeTint="D9"/>
    </w:rPr>
  </w:style>
  <w:style w:type="paragraph" w:customStyle="1" w:styleId="07970C4268E34FA1A92748B1AE3F8D34">
    <w:name w:val="07970C4268E34FA1A92748B1AE3F8D34"/>
  </w:style>
  <w:style w:type="paragraph" w:customStyle="1" w:styleId="1543DF22CE8F42A48BF92FC9A7861B98">
    <w:name w:val="1543DF22CE8F42A48BF92FC9A7861B98"/>
  </w:style>
  <w:style w:type="paragraph" w:customStyle="1" w:styleId="C7D5C3A5164942549497C37573999691">
    <w:name w:val="C7D5C3A5164942549497C37573999691"/>
  </w:style>
  <w:style w:type="paragraph" w:customStyle="1" w:styleId="B85AECE5D5E54A80AA32EC11B020B74B">
    <w:name w:val="B85AECE5D5E54A80AA32EC11B020B74B"/>
  </w:style>
  <w:style w:type="paragraph" w:customStyle="1" w:styleId="8169D5B094044E739E2AEE7BEFEB336F">
    <w:name w:val="8169D5B094044E739E2AEE7BEFEB336F"/>
  </w:style>
  <w:style w:type="paragraph" w:customStyle="1" w:styleId="90F168A5B2EC4216B6B397D8251587F0">
    <w:name w:val="90F168A5B2EC4216B6B397D8251587F0"/>
  </w:style>
  <w:style w:type="paragraph" w:customStyle="1" w:styleId="631C2C849A284C2F9D57B35476CEBFCB">
    <w:name w:val="631C2C849A284C2F9D57B35476CEBFCB"/>
  </w:style>
  <w:style w:type="paragraph" w:customStyle="1" w:styleId="3E9E4A054064468DAE6F78680FCD1257">
    <w:name w:val="3E9E4A054064468DAE6F78680FCD1257"/>
  </w:style>
  <w:style w:type="paragraph" w:customStyle="1" w:styleId="51615D93B8C649F1B3755804E2B10BD7">
    <w:name w:val="51615D93B8C649F1B3755804E2B10BD7"/>
  </w:style>
  <w:style w:type="paragraph" w:customStyle="1" w:styleId="14459F63D8BF4B6D8AF41DA7236B2AF1">
    <w:name w:val="14459F63D8BF4B6D8AF41DA7236B2AF1"/>
  </w:style>
  <w:style w:type="paragraph" w:customStyle="1" w:styleId="358DE840DA1F489A81FEADF4A2924E72">
    <w:name w:val="358DE840DA1F489A81FEADF4A2924E72"/>
  </w:style>
  <w:style w:type="paragraph" w:customStyle="1" w:styleId="1DE5BF37251C4008AB79BDDC817B8F23">
    <w:name w:val="1DE5BF37251C4008AB79BDDC817B8F23"/>
  </w:style>
  <w:style w:type="paragraph" w:customStyle="1" w:styleId="DDFF56FC9D164584B6BCC642E8671448">
    <w:name w:val="DDFF56FC9D164584B6BCC642E8671448"/>
  </w:style>
  <w:style w:type="paragraph" w:customStyle="1" w:styleId="19318DC8A9B247F893BD629461D7552D">
    <w:name w:val="19318DC8A9B247F893BD629461D7552D"/>
  </w:style>
  <w:style w:type="character" w:styleId="SubtleReference">
    <w:name w:val="Subtle Reference"/>
    <w:basedOn w:val="DefaultParagraphFont"/>
    <w:uiPriority w:val="10"/>
    <w:qFormat/>
    <w:rPr>
      <w:b/>
      <w:caps w:val="0"/>
      <w:smallCaps/>
      <w:color w:val="595959" w:themeColor="text1" w:themeTint="A6"/>
    </w:rPr>
  </w:style>
  <w:style w:type="paragraph" w:customStyle="1" w:styleId="4CC1B5316CC64016BB290BDF5F9EB79E">
    <w:name w:val="4CC1B5316CC64016BB290BDF5F9EB79E"/>
  </w:style>
  <w:style w:type="paragraph" w:customStyle="1" w:styleId="2D82B360F8D44E3AA22A6E1B18E10990">
    <w:name w:val="2D82B360F8D44E3AA22A6E1B18E10990"/>
  </w:style>
  <w:style w:type="paragraph" w:customStyle="1" w:styleId="B5270B8D4F3546B9B736DA8430A50FB7">
    <w:name w:val="B5270B8D4F3546B9B736DA8430A50FB7"/>
  </w:style>
  <w:style w:type="paragraph" w:customStyle="1" w:styleId="70F26124DB714F50874E7AB076827342">
    <w:name w:val="70F26124DB714F50874E7AB076827342"/>
  </w:style>
  <w:style w:type="paragraph" w:customStyle="1" w:styleId="870ED0917111462F80E455AE0F3FE0BB">
    <w:name w:val="870ED0917111462F80E455AE0F3FE0BB"/>
  </w:style>
  <w:style w:type="paragraph" w:customStyle="1" w:styleId="C1D8572B6474440ABD59B80019ACAE63">
    <w:name w:val="C1D8572B6474440ABD59B80019ACAE63"/>
  </w:style>
  <w:style w:type="paragraph" w:customStyle="1" w:styleId="E6C5A95B401E4D8F932CFDBB6C1318A7">
    <w:name w:val="E6C5A95B401E4D8F932CFDBB6C1318A7"/>
  </w:style>
  <w:style w:type="paragraph" w:customStyle="1" w:styleId="B49F2A4B87DE41ECA55936F6EAEB055B">
    <w:name w:val="B49F2A4B87DE41ECA55936F6EAEB055B"/>
  </w:style>
  <w:style w:type="paragraph" w:customStyle="1" w:styleId="95833E2F90AF4B4787906ACF1FC747BB">
    <w:name w:val="95833E2F90AF4B4787906ACF1FC747BB"/>
  </w:style>
  <w:style w:type="paragraph" w:customStyle="1" w:styleId="73E111F1ABF94C248A4C13F61C83BF0B">
    <w:name w:val="73E111F1ABF94C248A4C13F61C83BF0B"/>
  </w:style>
  <w:style w:type="paragraph" w:customStyle="1" w:styleId="4B5B3EC3DBC94A2D9A6E1C406C19A0F3">
    <w:name w:val="4B5B3EC3DBC94A2D9A6E1C406C19A0F3"/>
  </w:style>
  <w:style w:type="paragraph" w:customStyle="1" w:styleId="27FB88A5F75F4EA48E4F7375A41D96AE">
    <w:name w:val="27FB88A5F75F4EA48E4F7375A41D96AE"/>
  </w:style>
  <w:style w:type="paragraph" w:customStyle="1" w:styleId="12F94B68F8A04D2EB9D12A12BDA3BD92">
    <w:name w:val="12F94B68F8A04D2EB9D12A12BDA3BD92"/>
  </w:style>
  <w:style w:type="paragraph" w:customStyle="1" w:styleId="83429CAB6D6A4651916D2F3AC7082996">
    <w:name w:val="83429CAB6D6A4651916D2F3AC7082996"/>
  </w:style>
  <w:style w:type="paragraph" w:customStyle="1" w:styleId="A574706429494196BC3234F08BF3BCB9">
    <w:name w:val="A574706429494196BC3234F08BF3BCB9"/>
  </w:style>
  <w:style w:type="paragraph" w:customStyle="1" w:styleId="A6BC6E2030F84843940F4FD1AB7AE8BE">
    <w:name w:val="A6BC6E2030F84843940F4FD1AB7AE8BE"/>
  </w:style>
  <w:style w:type="paragraph" w:customStyle="1" w:styleId="D07496CA3CC643829D7DE3930BAAD080">
    <w:name w:val="D07496CA3CC643829D7DE3930BAAD080"/>
  </w:style>
  <w:style w:type="paragraph" w:customStyle="1" w:styleId="85F98372339B4F258E4B2A960A6442DF">
    <w:name w:val="85F98372339B4F258E4B2A960A6442DF"/>
  </w:style>
  <w:style w:type="paragraph" w:customStyle="1" w:styleId="C082C8DB0B8844B5BBE17D1A1012E1EE">
    <w:name w:val="C082C8DB0B8844B5BBE17D1A1012E1EE"/>
  </w:style>
  <w:style w:type="paragraph" w:customStyle="1" w:styleId="A259FE8EF8F24DE596B7F3A37430757F">
    <w:name w:val="A259FE8EF8F24DE596B7F3A37430757F"/>
  </w:style>
  <w:style w:type="paragraph" w:customStyle="1" w:styleId="BB8B13413BC24AD9A4C4FDAB1EA13993">
    <w:name w:val="BB8B13413BC24AD9A4C4FDAB1EA13993"/>
  </w:style>
  <w:style w:type="paragraph" w:customStyle="1" w:styleId="9471D9B53D434C519C24AF4601235BDA">
    <w:name w:val="9471D9B53D434C519C24AF4601235BDA"/>
  </w:style>
  <w:style w:type="paragraph" w:customStyle="1" w:styleId="7EB21AEDFBD94C28BCF7FF624FD44683">
    <w:name w:val="7EB21AEDFBD94C28BCF7FF624FD44683"/>
  </w:style>
  <w:style w:type="paragraph" w:customStyle="1" w:styleId="B30EC7C020F84593B82833A96EA73AB7">
    <w:name w:val="B30EC7C020F84593B82833A96EA73AB7"/>
  </w:style>
  <w:style w:type="paragraph" w:customStyle="1" w:styleId="C81A926D9E3743A5A36E1A5757FD369B">
    <w:name w:val="C81A926D9E3743A5A36E1A5757FD369B"/>
  </w:style>
  <w:style w:type="paragraph" w:customStyle="1" w:styleId="940EE54ABAD74E7EA38436AD5D2EA52D">
    <w:name w:val="940EE54ABAD74E7EA38436AD5D2EA52D"/>
  </w:style>
  <w:style w:type="paragraph" w:customStyle="1" w:styleId="80ACDCD3BBC84938A4483182EA8DD5EC">
    <w:name w:val="80ACDCD3BBC84938A4483182EA8DD5EC"/>
    <w:rsid w:val="008C19EE"/>
  </w:style>
  <w:style w:type="paragraph" w:customStyle="1" w:styleId="EB02B52E14B141449614FA13C733ED2D">
    <w:name w:val="EB02B52E14B141449614FA13C733ED2D"/>
    <w:rsid w:val="006557F0"/>
  </w:style>
  <w:style w:type="paragraph" w:customStyle="1" w:styleId="FAB48EEB4AD144B8A4B6DC7DAC89775F">
    <w:name w:val="FAB48EEB4AD144B8A4B6DC7DAC89775F"/>
    <w:rsid w:val="00655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6</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rtest</dc:creator>
  <cp:keywords/>
  <dc:description/>
  <cp:lastModifiedBy>Rose Testa</cp:lastModifiedBy>
  <cp:revision>5</cp:revision>
  <dcterms:created xsi:type="dcterms:W3CDTF">2018-02-04T07:08:00Z</dcterms:created>
  <dcterms:modified xsi:type="dcterms:W3CDTF">2018-02-05T00:39:00Z</dcterms:modified>
  <cp:category/>
</cp:coreProperties>
</file>